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6979"/>
      </w:tblGrid>
      <w:tr w:rsidR="00A84601" w:rsidRPr="00D05B09" w:rsidTr="00A73905">
        <w:tc>
          <w:tcPr>
            <w:tcW w:w="4962" w:type="dxa"/>
          </w:tcPr>
          <w:p w:rsidR="00A84601" w:rsidRPr="00D05B09" w:rsidRDefault="00A84601" w:rsidP="00A73905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</w:t>
            </w:r>
          </w:p>
          <w:p w:rsidR="00A84601" w:rsidRPr="00D05B09" w:rsidRDefault="00A84601" w:rsidP="00A73905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     UBND HUYỆN KIM THÀNH</w:t>
            </w:r>
          </w:p>
          <w:p w:rsidR="00A84601" w:rsidRPr="00D05B09" w:rsidRDefault="00A84601" w:rsidP="00A73905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TRƯỜNG TIỂU HỌC NGŨ PHÚC</w:t>
            </w:r>
          </w:p>
          <w:p w:rsidR="00A84601" w:rsidRPr="00D05B09" w:rsidRDefault="00A84601" w:rsidP="00A73905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 xml:space="preserve">                     ___________</w:t>
            </w:r>
          </w:p>
          <w:p w:rsidR="00A84601" w:rsidRPr="00D05B09" w:rsidRDefault="00A84601" w:rsidP="00A73905">
            <w:pPr>
              <w:rPr>
                <w:szCs w:val="28"/>
              </w:rPr>
            </w:pPr>
            <w:r w:rsidRPr="00D05B09">
              <w:rPr>
                <w:szCs w:val="28"/>
              </w:rPr>
              <w:t xml:space="preserve">                       </w:t>
            </w:r>
            <w:r w:rsidR="00067E62">
              <w:rPr>
                <w:szCs w:val="28"/>
              </w:rPr>
              <w:t>Số 06</w:t>
            </w:r>
          </w:p>
        </w:tc>
        <w:tc>
          <w:tcPr>
            <w:tcW w:w="6979" w:type="dxa"/>
          </w:tcPr>
          <w:p w:rsidR="00A84601" w:rsidRPr="00D05B09" w:rsidRDefault="00A84601" w:rsidP="00A73905">
            <w:pPr>
              <w:jc w:val="center"/>
              <w:rPr>
                <w:b/>
                <w:szCs w:val="28"/>
              </w:rPr>
            </w:pPr>
          </w:p>
          <w:p w:rsidR="00A84601" w:rsidRPr="00D05B09" w:rsidRDefault="00A84601" w:rsidP="00A73905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CỘNG HÒA XÃ HỘI CHỦ NGHĨA VIỆT NAM</w:t>
            </w:r>
          </w:p>
          <w:p w:rsidR="00A84601" w:rsidRPr="00D05B09" w:rsidRDefault="00A84601" w:rsidP="00A73905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Độc Lập-Tự do-Hạnh phúc</w:t>
            </w:r>
          </w:p>
          <w:p w:rsidR="00A84601" w:rsidRPr="00D05B09" w:rsidRDefault="00A84601" w:rsidP="00A73905">
            <w:pPr>
              <w:jc w:val="center"/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>______________________</w:t>
            </w:r>
          </w:p>
          <w:p w:rsidR="00A84601" w:rsidRPr="00D05B09" w:rsidRDefault="00A84601" w:rsidP="00A73905">
            <w:pPr>
              <w:rPr>
                <w:b/>
                <w:szCs w:val="28"/>
              </w:rPr>
            </w:pPr>
            <w:r w:rsidRPr="00D05B09">
              <w:rPr>
                <w:b/>
                <w:szCs w:val="28"/>
              </w:rPr>
              <w:t xml:space="preserve">            </w:t>
            </w:r>
          </w:p>
          <w:p w:rsidR="00A84601" w:rsidRPr="00D05B09" w:rsidRDefault="00A84601" w:rsidP="00A73905">
            <w:pPr>
              <w:rPr>
                <w:i/>
                <w:szCs w:val="28"/>
              </w:rPr>
            </w:pPr>
            <w:r w:rsidRPr="00D05B09">
              <w:rPr>
                <w:b/>
                <w:szCs w:val="28"/>
              </w:rPr>
              <w:t xml:space="preserve">          </w:t>
            </w:r>
            <w:r w:rsidRPr="00D05B09">
              <w:rPr>
                <w:i/>
                <w:szCs w:val="28"/>
              </w:rPr>
              <w:t xml:space="preserve">Ngũ Phúc, ngày </w:t>
            </w:r>
            <w:r w:rsidR="00067E62">
              <w:rPr>
                <w:i/>
                <w:szCs w:val="28"/>
              </w:rPr>
              <w:t xml:space="preserve"> 02</w:t>
            </w:r>
            <w:r>
              <w:rPr>
                <w:i/>
                <w:szCs w:val="28"/>
              </w:rPr>
              <w:t xml:space="preserve"> </w:t>
            </w:r>
            <w:r w:rsidR="00067E62">
              <w:rPr>
                <w:i/>
                <w:szCs w:val="28"/>
              </w:rPr>
              <w:t xml:space="preserve"> tháng  01  năm 2025</w:t>
            </w:r>
          </w:p>
        </w:tc>
      </w:tr>
    </w:tbl>
    <w:p w:rsidR="00A84601" w:rsidRPr="00D05B09" w:rsidRDefault="00A84601" w:rsidP="00A84601">
      <w:pPr>
        <w:tabs>
          <w:tab w:val="left" w:pos="3900"/>
        </w:tabs>
        <w:rPr>
          <w:szCs w:val="28"/>
        </w:rPr>
      </w:pPr>
      <w:r w:rsidRPr="00D05B09">
        <w:rPr>
          <w:szCs w:val="28"/>
        </w:rPr>
        <w:t xml:space="preserve">                            </w:t>
      </w:r>
    </w:p>
    <w:p w:rsidR="00A84601" w:rsidRPr="00D05B09" w:rsidRDefault="00A84601" w:rsidP="00A84601">
      <w:pPr>
        <w:tabs>
          <w:tab w:val="left" w:pos="3900"/>
        </w:tabs>
        <w:jc w:val="center"/>
        <w:rPr>
          <w:b/>
          <w:szCs w:val="28"/>
        </w:rPr>
      </w:pPr>
      <w:r w:rsidRPr="00D05B09">
        <w:rPr>
          <w:b/>
          <w:szCs w:val="28"/>
        </w:rPr>
        <w:t xml:space="preserve"> NỘI DUNG HỌP HỘI ĐỒNG T</w:t>
      </w:r>
      <w:r w:rsidR="00067E62">
        <w:rPr>
          <w:b/>
          <w:szCs w:val="28"/>
        </w:rPr>
        <w:t>HÁNG 01/2025</w:t>
      </w:r>
    </w:p>
    <w:p w:rsidR="00A84601" w:rsidRPr="00D05B09" w:rsidRDefault="00A84601" w:rsidP="00A84601">
      <w:pPr>
        <w:tabs>
          <w:tab w:val="left" w:pos="3900"/>
        </w:tabs>
        <w:jc w:val="center"/>
        <w:rPr>
          <w:b/>
          <w:szCs w:val="28"/>
        </w:rPr>
      </w:pPr>
    </w:p>
    <w:p w:rsidR="00A84601" w:rsidRPr="00A44E21" w:rsidRDefault="00A84601" w:rsidP="00A84601">
      <w:pPr>
        <w:tabs>
          <w:tab w:val="left" w:pos="3900"/>
        </w:tabs>
        <w:rPr>
          <w:b/>
          <w:color w:val="FF0000"/>
          <w:sz w:val="26"/>
          <w:szCs w:val="28"/>
        </w:rPr>
      </w:pPr>
      <w:r w:rsidRPr="00A44E21">
        <w:rPr>
          <w:b/>
          <w:color w:val="FF0000"/>
          <w:sz w:val="26"/>
          <w:szCs w:val="28"/>
        </w:rPr>
        <w:t>I.</w:t>
      </w:r>
      <w:r w:rsidR="00EB2CFF" w:rsidRPr="00A44E21">
        <w:rPr>
          <w:b/>
          <w:color w:val="FF0000"/>
          <w:sz w:val="26"/>
          <w:szCs w:val="28"/>
        </w:rPr>
        <w:t>ĐÁNH GIÁ CÔNG TÁC 12</w:t>
      </w:r>
      <w:r w:rsidRPr="00A44E21">
        <w:rPr>
          <w:b/>
          <w:color w:val="FF0000"/>
          <w:sz w:val="26"/>
          <w:szCs w:val="28"/>
        </w:rPr>
        <w:t>/2024:</w:t>
      </w:r>
    </w:p>
    <w:p w:rsidR="00EB2CFF" w:rsidRPr="00D05B09" w:rsidRDefault="00EB2CFF" w:rsidP="00EB2CFF">
      <w:pPr>
        <w:tabs>
          <w:tab w:val="left" w:pos="3900"/>
        </w:tabs>
        <w:spacing w:line="360" w:lineRule="auto"/>
        <w:jc w:val="both"/>
        <w:rPr>
          <w:b/>
          <w:szCs w:val="28"/>
        </w:rPr>
      </w:pPr>
      <w:r w:rsidRPr="00D05B09">
        <w:rPr>
          <w:b/>
          <w:szCs w:val="28"/>
        </w:rPr>
        <w:t>1.Tư tưởng chính trị: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Thi đua và tổ chức các hoạt động kỉ niệm ngày </w:t>
      </w:r>
      <w:r>
        <w:rPr>
          <w:szCs w:val="28"/>
        </w:rPr>
        <w:t>22/12</w:t>
      </w:r>
      <w:r w:rsidRPr="00D05B09">
        <w:rPr>
          <w:szCs w:val="28"/>
        </w:rPr>
        <w:t>.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2. Chuyên môn: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Tập trung cho việc dạy và học để nâng cao chất lượng đại trà các khối lớp.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Giới thiệu đề kiểm tra định kì cuối kỳ 1.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Kiểm tra nội bộ theo kế hoạc</w:t>
      </w:r>
      <w:r w:rsidR="00067E62">
        <w:rPr>
          <w:szCs w:val="28"/>
        </w:rPr>
        <w:t>h xây dựng,( 5</w:t>
      </w:r>
      <w:r w:rsidRPr="00D05B09">
        <w:rPr>
          <w:szCs w:val="28"/>
        </w:rPr>
        <w:t xml:space="preserve"> đ/c)</w:t>
      </w:r>
    </w:p>
    <w:p w:rsidR="00EB2CFF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- Hướng dẫn học sinh tham gia các cuộc thi </w:t>
      </w:r>
      <w:r>
        <w:rPr>
          <w:szCs w:val="28"/>
        </w:rPr>
        <w:t>trên internet. Tổ chức các cuộc thi trên Internet cấp trường đảm bảo khách quan, nghiêm túc.</w:t>
      </w:r>
    </w:p>
    <w:p w:rsidR="00EB2CFF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-Củng cố hoàn thiện các loại hồ sơ chuyên môn để đón đoàn kiểm tra kiểm định.</w:t>
      </w:r>
    </w:p>
    <w:p w:rsidR="00EB2CFF" w:rsidRDefault="00067E62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Tổ chức trải nghiệm cho HS theo chủ đề ngày 22/12 tại bảo tàng PKKQ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Tham gia học tập đề án</w:t>
      </w:r>
      <w:r w:rsidR="00067E62">
        <w:rPr>
          <w:szCs w:val="28"/>
        </w:rPr>
        <w:t xml:space="preserve"> 06 trực tuyến theo công văn của</w:t>
      </w:r>
      <w:r>
        <w:rPr>
          <w:szCs w:val="28"/>
        </w:rPr>
        <w:t xml:space="preserve"> Sở Nội vụ.( Tất cả CBGV,NV</w:t>
      </w:r>
      <w:r w:rsidR="00067E62">
        <w:rPr>
          <w:szCs w:val="28"/>
        </w:rPr>
        <w:t xml:space="preserve"> đều tham gia</w:t>
      </w:r>
      <w:r>
        <w:rPr>
          <w:szCs w:val="28"/>
        </w:rPr>
        <w:t>)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>3.</w:t>
      </w:r>
      <w:r w:rsidRPr="00D05B09">
        <w:rPr>
          <w:b/>
          <w:szCs w:val="28"/>
        </w:rPr>
        <w:t>Đoàn đội</w:t>
      </w:r>
      <w:r w:rsidRPr="00D05B09">
        <w:rPr>
          <w:szCs w:val="28"/>
        </w:rPr>
        <w:t>:</w:t>
      </w:r>
    </w:p>
    <w:p w:rsidR="00EB2CFF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Tổ chức các</w:t>
      </w:r>
      <w:r>
        <w:rPr>
          <w:szCs w:val="28"/>
        </w:rPr>
        <w:t xml:space="preserve"> hoạt  động chào mừng ngày 22/12: Học tập phong cách</w:t>
      </w:r>
      <w:r w:rsidR="00474FF6">
        <w:rPr>
          <w:szCs w:val="28"/>
        </w:rPr>
        <w:t xml:space="preserve"> anh bộ đội cụ Hồ; </w:t>
      </w:r>
      <w:r>
        <w:rPr>
          <w:szCs w:val="28"/>
        </w:rPr>
        <w:t>Thi vẽ tranh chủ đề quân đội và Biển đảo.</w:t>
      </w:r>
    </w:p>
    <w:p w:rsidR="00EB2CFF" w:rsidRDefault="00EB2CFF" w:rsidP="00EB2CF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4</w:t>
      </w:r>
      <w:r>
        <w:rPr>
          <w:b/>
          <w:szCs w:val="28"/>
        </w:rPr>
        <w:t xml:space="preserve">. Công tác </w:t>
      </w:r>
      <w:r w:rsidRPr="00D05B09">
        <w:rPr>
          <w:b/>
          <w:szCs w:val="28"/>
        </w:rPr>
        <w:t>xây dựng trường chuẩn:</w:t>
      </w:r>
    </w:p>
    <w:p w:rsidR="00EB2CFF" w:rsidRPr="00067E62" w:rsidRDefault="00067E62" w:rsidP="00EB2CFF">
      <w:pPr>
        <w:tabs>
          <w:tab w:val="left" w:pos="3900"/>
        </w:tabs>
        <w:spacing w:line="276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- </w:t>
      </w:r>
      <w:r w:rsidRPr="00067E62">
        <w:rPr>
          <w:szCs w:val="28"/>
        </w:rPr>
        <w:t>Tiếp tục</w:t>
      </w:r>
      <w:r>
        <w:rPr>
          <w:b/>
          <w:i/>
          <w:szCs w:val="28"/>
        </w:rPr>
        <w:t xml:space="preserve"> </w:t>
      </w:r>
      <w:r>
        <w:rPr>
          <w:szCs w:val="28"/>
        </w:rPr>
        <w:t>h</w:t>
      </w:r>
      <w:r w:rsidR="00EB2CFF" w:rsidRPr="000265C4">
        <w:rPr>
          <w:szCs w:val="28"/>
        </w:rPr>
        <w:t>oàn thiện hồ sơ kiểm định,</w:t>
      </w:r>
      <w:r w:rsidR="00EB2CFF">
        <w:rPr>
          <w:szCs w:val="28"/>
        </w:rPr>
        <w:t xml:space="preserve"> </w:t>
      </w:r>
    </w:p>
    <w:p w:rsidR="00EB2CFF" w:rsidRPr="00AC7344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0265C4">
        <w:rPr>
          <w:szCs w:val="28"/>
        </w:rPr>
        <w:t>- Trang trí trường, lớp học, phòng bộ môn, phòng truyền thống và các phòng khác.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>5. Công tác bán trú</w:t>
      </w:r>
      <w:r w:rsidR="00067E62">
        <w:rPr>
          <w:szCs w:val="28"/>
        </w:rPr>
        <w:t xml:space="preserve">: Kí hợp đồng </w:t>
      </w:r>
      <w:r>
        <w:rPr>
          <w:szCs w:val="28"/>
        </w:rPr>
        <w:t xml:space="preserve"> cung cấp suất ăn</w:t>
      </w:r>
      <w:r w:rsidR="00067E62">
        <w:rPr>
          <w:szCs w:val="28"/>
        </w:rPr>
        <w:t xml:space="preserve"> đối với đơn vị trúng thầu         ( Công ty TNHH Tuyết Ngọc)</w:t>
      </w:r>
      <w:r>
        <w:rPr>
          <w:szCs w:val="28"/>
        </w:rPr>
        <w:t xml:space="preserve">. Bắt đầu </w:t>
      </w:r>
      <w:r w:rsidR="00067E62">
        <w:rPr>
          <w:szCs w:val="28"/>
        </w:rPr>
        <w:t>ăn bán trú vào tuần 13 (</w:t>
      </w:r>
      <w:r>
        <w:rPr>
          <w:szCs w:val="28"/>
        </w:rPr>
        <w:t xml:space="preserve"> ngày  06/12)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D05B09">
        <w:rPr>
          <w:b/>
          <w:szCs w:val="28"/>
        </w:rPr>
        <w:t>6. Công tác Cơ sở vật chất:</w:t>
      </w:r>
    </w:p>
    <w:p w:rsidR="00EB2CFF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szCs w:val="28"/>
        </w:rPr>
        <w:t>- Tiếp tục rà soát, sửa chữa, hoàn thiện CSVC, các hạng mục để đủ điều kiện đề nghị công nhận trường chuẩn.</w:t>
      </w:r>
    </w:p>
    <w:p w:rsidR="00EB2CFF" w:rsidRPr="00D05B09" w:rsidRDefault="00EB2CFF" w:rsidP="00EB2CFF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Trang trí trường, trang trí lớp phục vụ kiểm tra trường chuẩn.</w:t>
      </w:r>
    </w:p>
    <w:p w:rsidR="00A84601" w:rsidRPr="00A44E21" w:rsidRDefault="00A84601" w:rsidP="00A84601">
      <w:pPr>
        <w:tabs>
          <w:tab w:val="left" w:pos="1185"/>
        </w:tabs>
        <w:spacing w:line="360" w:lineRule="auto"/>
        <w:jc w:val="both"/>
        <w:rPr>
          <w:b/>
          <w:color w:val="FF0000"/>
          <w:sz w:val="26"/>
          <w:szCs w:val="28"/>
        </w:rPr>
      </w:pPr>
      <w:r w:rsidRPr="00A44E21">
        <w:rPr>
          <w:b/>
          <w:color w:val="FF0000"/>
          <w:sz w:val="26"/>
          <w:szCs w:val="28"/>
        </w:rPr>
        <w:t xml:space="preserve">II.CÔNG TÁC THÁNG </w:t>
      </w:r>
      <w:r w:rsidR="007613A7" w:rsidRPr="00A44E21">
        <w:rPr>
          <w:b/>
          <w:color w:val="FF0000"/>
          <w:sz w:val="26"/>
          <w:szCs w:val="28"/>
        </w:rPr>
        <w:t>01/2025</w:t>
      </w:r>
      <w:r w:rsidRPr="00A44E21">
        <w:rPr>
          <w:b/>
          <w:color w:val="FF0000"/>
          <w:sz w:val="26"/>
          <w:szCs w:val="28"/>
        </w:rPr>
        <w:t>:</w:t>
      </w:r>
    </w:p>
    <w:p w:rsidR="007613A7" w:rsidRPr="00EF0758" w:rsidRDefault="007613A7" w:rsidP="007613A7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EF0758">
        <w:rPr>
          <w:b/>
          <w:szCs w:val="28"/>
        </w:rPr>
        <w:t xml:space="preserve">Tư tưởng </w:t>
      </w:r>
      <w:r>
        <w:rPr>
          <w:b/>
          <w:szCs w:val="28"/>
        </w:rPr>
        <w:t>chính trị: Chào năm mới 2025</w:t>
      </w:r>
      <w:r w:rsidRPr="00EF0758">
        <w:rPr>
          <w:b/>
          <w:szCs w:val="28"/>
        </w:rPr>
        <w:t>.</w:t>
      </w:r>
    </w:p>
    <w:p w:rsidR="007613A7" w:rsidRPr="00EF0758" w:rsidRDefault="007613A7" w:rsidP="007613A7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EF0758">
        <w:rPr>
          <w:b/>
          <w:szCs w:val="28"/>
        </w:rPr>
        <w:t>Chuyên môn: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- Kiểm tra định kỳ cuối học kỳ 1 ( Từ ngày 30/12/2024 đến ngày 10/01/2025. </w:t>
      </w:r>
      <w:r w:rsidRPr="00407897">
        <w:rPr>
          <w:szCs w:val="28"/>
        </w:rPr>
        <w:t>Hoàn thành chấm bài, đánh giá nhận xét học sinh học kỳ 1, Hoàn thiện hồ sơ kiểm tra,</w:t>
      </w:r>
      <w:r>
        <w:rPr>
          <w:szCs w:val="28"/>
        </w:rPr>
        <w:t xml:space="preserve"> phần mềm xong trước ngày 15</w:t>
      </w:r>
      <w:r w:rsidR="00DB2664">
        <w:rPr>
          <w:szCs w:val="28"/>
        </w:rPr>
        <w:t>/01/2025</w:t>
      </w:r>
      <w:r w:rsidRPr="00407897">
        <w:rPr>
          <w:szCs w:val="28"/>
        </w:rPr>
        <w:t>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DB2664">
        <w:rPr>
          <w:szCs w:val="28"/>
        </w:rPr>
        <w:t>Sơ kết học kỳ 1: Sáng 17/01/2025</w:t>
      </w:r>
      <w:r w:rsidRPr="00407897">
        <w:rPr>
          <w:szCs w:val="28"/>
        </w:rPr>
        <w:t>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Thực hiện chươn</w:t>
      </w:r>
      <w:r w:rsidR="00DB2664">
        <w:rPr>
          <w:szCs w:val="28"/>
        </w:rPr>
        <w:t>g trình học kỳ 2 từ ngày 20/01/2025</w:t>
      </w:r>
      <w:r w:rsidRPr="00407897">
        <w:rPr>
          <w:szCs w:val="28"/>
        </w:rPr>
        <w:t>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DB2664">
        <w:rPr>
          <w:szCs w:val="28"/>
        </w:rPr>
        <w:t>Thi IOE, Vioedu</w:t>
      </w:r>
      <w:r w:rsidRPr="00407897">
        <w:rPr>
          <w:szCs w:val="28"/>
        </w:rPr>
        <w:t>, Trạng Nguyên cấp huyện, tỉnh...</w:t>
      </w:r>
    </w:p>
    <w:p w:rsidR="007613A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Kiểm tra chuyên môn theo kế hoạch 03 đ/c.</w:t>
      </w:r>
    </w:p>
    <w:p w:rsidR="00A44E21" w:rsidRDefault="00A44E21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Tập huấn sử dụng Công nghệ AI cho toàn thể CBGV.( Đ/c Sang phụ trách)</w:t>
      </w:r>
    </w:p>
    <w:p w:rsidR="00A44E21" w:rsidRPr="007D798D" w:rsidRDefault="00A44E21" w:rsidP="007613A7">
      <w:pPr>
        <w:tabs>
          <w:tab w:val="left" w:pos="3900"/>
        </w:tabs>
        <w:spacing w:line="276" w:lineRule="auto"/>
        <w:jc w:val="both"/>
        <w:rPr>
          <w:color w:val="FF0000"/>
          <w:szCs w:val="28"/>
        </w:rPr>
      </w:pPr>
      <w:r w:rsidRPr="007D798D">
        <w:rPr>
          <w:color w:val="FF0000"/>
          <w:szCs w:val="28"/>
        </w:rPr>
        <w:t>- Đón đoàn đánh giá ngoài</w:t>
      </w:r>
      <w:r w:rsidR="00913944">
        <w:rPr>
          <w:color w:val="FF0000"/>
          <w:szCs w:val="28"/>
        </w:rPr>
        <w:t xml:space="preserve"> của Sở GD &amp;ĐT (  ngày 08</w:t>
      </w:r>
      <w:r w:rsidRPr="007D798D">
        <w:rPr>
          <w:color w:val="FF0000"/>
          <w:szCs w:val="28"/>
        </w:rPr>
        <w:t>/01/2025)</w:t>
      </w:r>
    </w:p>
    <w:p w:rsidR="005F5BE9" w:rsidRDefault="005F5BE9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Tự đánh giá và đề nghị công nhận: Đơn vị học tập cấp huyện.</w:t>
      </w:r>
      <w:r w:rsidR="009A6BD6">
        <w:rPr>
          <w:szCs w:val="28"/>
        </w:rPr>
        <w:t xml:space="preserve">( </w:t>
      </w:r>
      <w:r w:rsidR="009A43B5">
        <w:rPr>
          <w:szCs w:val="28"/>
        </w:rPr>
        <w:t>đ/c Sang phụ trách)</w:t>
      </w:r>
      <w:bookmarkStart w:id="0" w:name="_GoBack"/>
      <w:bookmarkEnd w:id="0"/>
    </w:p>
    <w:p w:rsidR="00630CE2" w:rsidRPr="00407897" w:rsidRDefault="00630CE2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Góp ý dự thảo và Ban hành tiêu chí đánh giá thi đua năm học 2024-2025.</w:t>
      </w:r>
    </w:p>
    <w:p w:rsidR="007613A7" w:rsidRDefault="007613A7" w:rsidP="007613A7">
      <w:pPr>
        <w:pStyle w:val="ListParagraph"/>
        <w:numPr>
          <w:ilvl w:val="0"/>
          <w:numId w:val="1"/>
        </w:num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EF0758">
        <w:rPr>
          <w:b/>
          <w:szCs w:val="28"/>
        </w:rPr>
        <w:t>Công tác khác:</w:t>
      </w:r>
    </w:p>
    <w:p w:rsidR="009A6BD6" w:rsidRPr="009A6BD6" w:rsidRDefault="009A6BD6" w:rsidP="009A6BD6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9A6BD6">
        <w:rPr>
          <w:szCs w:val="28"/>
        </w:rPr>
        <w:t>- Chi bộ tổ chức đại hội nhiệm kỳ 2025-2027 ( Dự kiến ngày 16/01/2025)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Thi</w:t>
      </w:r>
      <w:r w:rsidR="00DB2664">
        <w:rPr>
          <w:szCs w:val="28"/>
        </w:rPr>
        <w:t xml:space="preserve"> cờ vua cấp tỉnh: 2 Hs lớp 2A tham gia ( Lịch thông báo sau</w:t>
      </w:r>
      <w:r w:rsidRPr="00407897">
        <w:rPr>
          <w:szCs w:val="28"/>
        </w:rPr>
        <w:t>)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Thực hiện thanh toán tạm ứng tiền dạy thừa giờ học kỳ 1 cho GV.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DB2664">
        <w:rPr>
          <w:szCs w:val="28"/>
        </w:rPr>
        <w:t xml:space="preserve">Xây dựng quy chế chi tiền thưởng năm 2024; </w:t>
      </w:r>
      <w:r w:rsidRPr="00407897">
        <w:rPr>
          <w:szCs w:val="28"/>
        </w:rPr>
        <w:t>Điều chỉnh, bổ sung quy</w:t>
      </w:r>
      <w:r w:rsidR="00DB2664">
        <w:rPr>
          <w:szCs w:val="28"/>
        </w:rPr>
        <w:t xml:space="preserve"> chế chi tiêu nội bộ năm 2025</w:t>
      </w:r>
      <w:r w:rsidRPr="00407897">
        <w:rPr>
          <w:szCs w:val="28"/>
        </w:rPr>
        <w:t>.</w:t>
      </w:r>
      <w:r w:rsidR="00DB2664">
        <w:rPr>
          <w:szCs w:val="28"/>
        </w:rPr>
        <w:t>( nếu có)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Tuyên truyền, nhắc nhở HS không tàng trữ, vận chuyển, đốt pháo nổ.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Nhà trường, Công đoàn  phối hợp chuẩn bị cho CBGV,NV đón tết nguyên đán vui vẻ, tiết kiệm, an toàn.</w:t>
      </w:r>
    </w:p>
    <w:p w:rsidR="007613A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 xml:space="preserve">Thực hiện tốt chỉ </w:t>
      </w:r>
      <w:r w:rsidR="00DB2664">
        <w:rPr>
          <w:szCs w:val="28"/>
        </w:rPr>
        <w:t>thị</w:t>
      </w:r>
      <w:r w:rsidRPr="00407897">
        <w:rPr>
          <w:szCs w:val="28"/>
        </w:rPr>
        <w:t xml:space="preserve"> của UBND huyện Kim Thành </w:t>
      </w:r>
      <w:r w:rsidR="00DB2664">
        <w:rPr>
          <w:szCs w:val="28"/>
        </w:rPr>
        <w:t>về tăng cường các biện pháp</w:t>
      </w:r>
      <w:r w:rsidRPr="00407897">
        <w:rPr>
          <w:szCs w:val="28"/>
        </w:rPr>
        <w:t xml:space="preserve"> đảm</w:t>
      </w:r>
      <w:r w:rsidR="00DB2664">
        <w:rPr>
          <w:szCs w:val="28"/>
        </w:rPr>
        <w:t xml:space="preserve"> bảo </w:t>
      </w:r>
      <w:r w:rsidR="00CC5E9B">
        <w:rPr>
          <w:szCs w:val="28"/>
        </w:rPr>
        <w:t>đón tết Ất T</w:t>
      </w:r>
      <w:r w:rsidR="00DB2664">
        <w:rPr>
          <w:szCs w:val="28"/>
        </w:rPr>
        <w:t>ỵ 2025</w:t>
      </w:r>
      <w:r w:rsidRPr="00407897">
        <w:rPr>
          <w:szCs w:val="28"/>
        </w:rPr>
        <w:t xml:space="preserve"> an toàn, vui tươi, lành mạnh, tiết kiệm; </w:t>
      </w:r>
      <w:r w:rsidR="00DB2664">
        <w:rPr>
          <w:szCs w:val="28"/>
        </w:rPr>
        <w:t xml:space="preserve"> Công văn</w:t>
      </w:r>
      <w:r w:rsidRPr="00407897">
        <w:rPr>
          <w:szCs w:val="28"/>
        </w:rPr>
        <w:t xml:space="preserve"> của UBND huyện Kim Thành về đảm bảo trật tự an toàn giao thông dịp tết dương lịch, tết nguyên đán Gi</w:t>
      </w:r>
      <w:r w:rsidR="00DB2664">
        <w:rPr>
          <w:szCs w:val="28"/>
        </w:rPr>
        <w:t>áo Thìn và Lễ hội xuân 2025</w:t>
      </w:r>
      <w:r w:rsidRPr="00407897">
        <w:rPr>
          <w:szCs w:val="28"/>
        </w:rPr>
        <w:t>.</w:t>
      </w:r>
    </w:p>
    <w:p w:rsidR="00DB2664" w:rsidRDefault="00DB2664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Xây dựng Kế hoạch vận động tài trợ để đầu tư CSVC, trang thiết bị dạy học.</w:t>
      </w:r>
    </w:p>
    <w:p w:rsidR="00DB2664" w:rsidRPr="00407897" w:rsidRDefault="00DB2664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Xây dựng Kế hoạch thu tiền học buổi 2 năm học 2024-2025.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>Họp Ban đại diện Hội cha mẹ</w:t>
      </w:r>
      <w:r w:rsidR="00DB2664">
        <w:rPr>
          <w:szCs w:val="28"/>
        </w:rPr>
        <w:t xml:space="preserve"> học sinh ( Chiều 05/01/2025</w:t>
      </w:r>
      <w:r w:rsidRPr="00407897">
        <w:rPr>
          <w:szCs w:val="28"/>
        </w:rPr>
        <w:t>)</w:t>
      </w:r>
    </w:p>
    <w:p w:rsidR="007613A7" w:rsidRPr="0040789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 xml:space="preserve">Họp PHHS </w:t>
      </w:r>
      <w:r w:rsidR="00DB2664">
        <w:rPr>
          <w:szCs w:val="28"/>
        </w:rPr>
        <w:t>toàn thể các lớp : Chiều 12/01/2025</w:t>
      </w:r>
      <w:r w:rsidRPr="00407897">
        <w:rPr>
          <w:szCs w:val="28"/>
        </w:rPr>
        <w:t>.</w:t>
      </w:r>
    </w:p>
    <w:p w:rsidR="007613A7" w:rsidRDefault="007613A7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Pr="00407897">
        <w:rPr>
          <w:szCs w:val="28"/>
        </w:rPr>
        <w:t xml:space="preserve">Thu tiền học buổi 2 học kỳ </w:t>
      </w:r>
      <w:r w:rsidR="00CC5E9B">
        <w:rPr>
          <w:szCs w:val="28"/>
        </w:rPr>
        <w:t>1: Thời gian thu từ 15/01/2025 đến 24/01/2025</w:t>
      </w:r>
      <w:r w:rsidRPr="00407897">
        <w:rPr>
          <w:szCs w:val="28"/>
        </w:rPr>
        <w:t>.</w:t>
      </w:r>
    </w:p>
    <w:p w:rsidR="00A44E21" w:rsidRPr="00407897" w:rsidRDefault="00CC5E9B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Đoàn đội + Đoàn TN tổ chức làm hoa đào, đèn lồng trang trí trường đón tết.</w:t>
      </w:r>
      <w:r w:rsidR="00A44E21">
        <w:rPr>
          <w:szCs w:val="28"/>
        </w:rPr>
        <w:t xml:space="preserve"> Phát động mua tăm tre ủng hộ người mù.</w:t>
      </w:r>
    </w:p>
    <w:p w:rsidR="007613A7" w:rsidRPr="00EF0758" w:rsidRDefault="007613A7" w:rsidP="007613A7">
      <w:pPr>
        <w:tabs>
          <w:tab w:val="left" w:pos="3900"/>
        </w:tabs>
        <w:spacing w:line="276" w:lineRule="auto"/>
        <w:ind w:left="360"/>
        <w:jc w:val="both"/>
        <w:rPr>
          <w:szCs w:val="28"/>
        </w:rPr>
      </w:pPr>
      <w:r w:rsidRPr="00EF0758">
        <w:rPr>
          <w:b/>
          <w:szCs w:val="28"/>
        </w:rPr>
        <w:t>4.Công tác phổ biến, giáo dục pháp luật:</w:t>
      </w:r>
    </w:p>
    <w:p w:rsidR="007613A7" w:rsidRDefault="007613A7" w:rsidP="007613A7">
      <w:pPr>
        <w:tabs>
          <w:tab w:val="left" w:pos="3900"/>
        </w:tabs>
        <w:spacing w:line="276" w:lineRule="auto"/>
        <w:jc w:val="both"/>
        <w:rPr>
          <w:b/>
          <w:szCs w:val="28"/>
        </w:rPr>
      </w:pPr>
      <w:r w:rsidRPr="00EF0758">
        <w:rPr>
          <w:szCs w:val="28"/>
        </w:rPr>
        <w:t>* Triển khai các văn bản chỉ đạo, thông tư mới</w:t>
      </w:r>
      <w:r w:rsidRPr="00EF0758">
        <w:rPr>
          <w:b/>
          <w:szCs w:val="28"/>
        </w:rPr>
        <w:t>:</w:t>
      </w:r>
    </w:p>
    <w:p w:rsidR="005F5BE9" w:rsidRDefault="005F5BE9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5F5BE9">
        <w:rPr>
          <w:szCs w:val="28"/>
        </w:rPr>
        <w:t>- Nghị định 73/2024/NĐ-CP ngày 30/6/2024 của Chính phủ quy định chế độ tiền thưởng đối với CBCC,VC</w:t>
      </w:r>
      <w:r>
        <w:rPr>
          <w:szCs w:val="28"/>
        </w:rPr>
        <w:t>.</w:t>
      </w:r>
    </w:p>
    <w:p w:rsidR="007B7334" w:rsidRDefault="007B7334" w:rsidP="007613A7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- Thông tư </w:t>
      </w:r>
      <w:r>
        <w:t>29/2024/TT-BGDĐT</w:t>
      </w:r>
      <w:r>
        <w:t xml:space="preserve"> ngày 30/12/2024 của Bộ GD&amp;ĐT quy định về dạy thêm học thêm.</w:t>
      </w:r>
    </w:p>
    <w:p w:rsidR="007613A7" w:rsidRPr="005F5BE9" w:rsidRDefault="005F5BE9" w:rsidP="005F5BE9">
      <w:pPr>
        <w:tabs>
          <w:tab w:val="left" w:pos="3900"/>
        </w:tabs>
        <w:spacing w:line="276" w:lineRule="auto"/>
        <w:jc w:val="both"/>
        <w:rPr>
          <w:szCs w:val="28"/>
        </w:rPr>
      </w:pPr>
      <w:r>
        <w:rPr>
          <w:szCs w:val="28"/>
        </w:rPr>
        <w:t>- Luật quản lý, sử dụng vũ khí, vật liệu nổ và công cụ hỗ trợ</w:t>
      </w:r>
    </w:p>
    <w:p w:rsidR="00A84601" w:rsidRPr="00D05B09" w:rsidRDefault="00A84601" w:rsidP="00A84601">
      <w:pPr>
        <w:tabs>
          <w:tab w:val="left" w:pos="3900"/>
        </w:tabs>
        <w:spacing w:line="276" w:lineRule="auto"/>
        <w:jc w:val="both"/>
        <w:rPr>
          <w:szCs w:val="28"/>
        </w:rPr>
      </w:pPr>
      <w:r w:rsidRPr="00D05B09">
        <w:rPr>
          <w:b/>
          <w:szCs w:val="28"/>
        </w:rPr>
        <w:t xml:space="preserve">        Trên đây là </w:t>
      </w:r>
      <w:r w:rsidRPr="00D05B09">
        <w:rPr>
          <w:szCs w:val="28"/>
        </w:rPr>
        <w:t xml:space="preserve"> nội dung</w:t>
      </w:r>
      <w:r w:rsidR="005F5BE9">
        <w:rPr>
          <w:szCs w:val="28"/>
        </w:rPr>
        <w:t xml:space="preserve"> họp HĐ tháng 01/2025</w:t>
      </w:r>
      <w:r w:rsidRPr="00D05B09">
        <w:rPr>
          <w:szCs w:val="28"/>
        </w:rPr>
        <w:t>, đề nghị các đ/c thảo luận, tham gia ý kiến  để thống nhất thực hiện.</w:t>
      </w:r>
    </w:p>
    <w:p w:rsidR="00A84601" w:rsidRPr="00D05B09" w:rsidRDefault="00A84601" w:rsidP="00A84601">
      <w:pPr>
        <w:spacing w:line="276" w:lineRule="auto"/>
        <w:jc w:val="both"/>
        <w:rPr>
          <w:szCs w:val="28"/>
        </w:rPr>
      </w:pPr>
      <w:r w:rsidRPr="00D05B09">
        <w:rPr>
          <w:szCs w:val="28"/>
        </w:rPr>
        <w:t xml:space="preserve">                            ________________________________</w:t>
      </w:r>
    </w:p>
    <w:p w:rsidR="00A84601" w:rsidRPr="00D05B09" w:rsidRDefault="00A84601" w:rsidP="00A84601">
      <w:pPr>
        <w:spacing w:line="276" w:lineRule="auto"/>
        <w:jc w:val="both"/>
        <w:rPr>
          <w:szCs w:val="28"/>
        </w:rPr>
      </w:pPr>
    </w:p>
    <w:p w:rsidR="00874507" w:rsidRDefault="00874507"/>
    <w:sectPr w:rsidR="00874507" w:rsidSect="007D798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9E3"/>
    <w:multiLevelType w:val="hybridMultilevel"/>
    <w:tmpl w:val="0C7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1"/>
    <w:rsid w:val="00067E62"/>
    <w:rsid w:val="00474FF6"/>
    <w:rsid w:val="005F5BE9"/>
    <w:rsid w:val="00630CE2"/>
    <w:rsid w:val="007613A7"/>
    <w:rsid w:val="007B7334"/>
    <w:rsid w:val="007D798D"/>
    <w:rsid w:val="00874507"/>
    <w:rsid w:val="00913944"/>
    <w:rsid w:val="00925B0E"/>
    <w:rsid w:val="0098312A"/>
    <w:rsid w:val="009A43B5"/>
    <w:rsid w:val="009A6BD6"/>
    <w:rsid w:val="00A44E21"/>
    <w:rsid w:val="00A84601"/>
    <w:rsid w:val="00CC5E9B"/>
    <w:rsid w:val="00DB2664"/>
    <w:rsid w:val="00E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13</cp:revision>
  <dcterms:created xsi:type="dcterms:W3CDTF">2025-01-02T00:55:00Z</dcterms:created>
  <dcterms:modified xsi:type="dcterms:W3CDTF">2025-01-05T01:39:00Z</dcterms:modified>
</cp:coreProperties>
</file>