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245" w:rsidRDefault="00E84245" w:rsidP="00E84245">
      <w:pPr>
        <w:spacing w:after="0" w:line="276" w:lineRule="auto"/>
        <w:rPr>
          <w:b/>
          <w:bCs/>
        </w:rPr>
      </w:pPr>
    </w:p>
    <w:p w:rsidR="00E84245" w:rsidRDefault="00E84245" w:rsidP="00E84245">
      <w:pPr>
        <w:spacing w:after="0" w:line="276" w:lineRule="auto"/>
      </w:pPr>
    </w:p>
    <w:tbl>
      <w:tblPr>
        <w:tblStyle w:val="TableGrid"/>
        <w:tblW w:w="11220" w:type="dxa"/>
        <w:tblInd w:w="-1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6180"/>
      </w:tblGrid>
      <w:tr w:rsidR="00E84245" w:rsidTr="00B532E2">
        <w:trPr>
          <w:trHeight w:val="1008"/>
        </w:trPr>
        <w:tc>
          <w:tcPr>
            <w:tcW w:w="5040" w:type="dxa"/>
          </w:tcPr>
          <w:p w:rsidR="00E84245" w:rsidRDefault="006E384E" w:rsidP="00E84245">
            <w:pPr>
              <w:spacing w:after="0" w:line="276" w:lineRule="auto"/>
              <w:ind w:firstLineChars="200" w:firstLine="560"/>
              <w:jc w:val="center"/>
              <w:rPr>
                <w:b/>
                <w:bCs/>
              </w:rPr>
            </w:pPr>
            <w:r>
              <w:t xml:space="preserve">UBND XÃ AN </w:t>
            </w:r>
            <w:r w:rsidR="00E84245">
              <w:t xml:space="preserve">THÀNH      </w:t>
            </w:r>
            <w:r w:rsidR="00E84245">
              <w:rPr>
                <w:b/>
                <w:bCs/>
              </w:rPr>
              <w:t>TRƯỜ</w:t>
            </w:r>
            <w:r w:rsidR="00E84245">
              <w:t xml:space="preserve">NG </w:t>
            </w:r>
            <w:r w:rsidR="00E84245">
              <w:rPr>
                <w:b/>
                <w:bCs/>
              </w:rPr>
              <w:t>TIỂU HỌC NGŨ PHÚC</w:t>
            </w:r>
          </w:p>
          <w:p w:rsidR="00E84245" w:rsidRDefault="00E84245" w:rsidP="00E84245">
            <w:pPr>
              <w:spacing w:after="0" w:line="276" w:lineRule="auto"/>
              <w:ind w:firstLineChars="200" w:firstLine="562"/>
              <w:jc w:val="left"/>
              <w:rPr>
                <w:b/>
                <w:bCs/>
              </w:rPr>
            </w:pPr>
            <w:r>
              <w:rPr>
                <w:b/>
                <w:bCs/>
              </w:rPr>
              <w:t xml:space="preserve">               ___________</w:t>
            </w:r>
          </w:p>
          <w:p w:rsidR="00E84245" w:rsidRDefault="00E84245" w:rsidP="00B532E2">
            <w:pPr>
              <w:spacing w:after="0" w:line="276" w:lineRule="auto"/>
              <w:jc w:val="left"/>
            </w:pPr>
            <w:r>
              <w:t xml:space="preserve">                      Số: </w:t>
            </w:r>
            <w:r w:rsidR="00D2416C">
              <w:t>35</w:t>
            </w:r>
            <w:r>
              <w:t>/</w:t>
            </w:r>
            <w:r w:rsidR="006E384E">
              <w:t>KH-</w:t>
            </w:r>
            <w:r>
              <w:t xml:space="preserve">THNP                                            </w:t>
            </w:r>
          </w:p>
        </w:tc>
        <w:tc>
          <w:tcPr>
            <w:tcW w:w="6180" w:type="dxa"/>
          </w:tcPr>
          <w:p w:rsidR="00E84245" w:rsidRDefault="00E84245" w:rsidP="00B532E2">
            <w:pPr>
              <w:spacing w:after="0" w:line="276" w:lineRule="auto"/>
              <w:jc w:val="center"/>
              <w:rPr>
                <w:b/>
                <w:bCs/>
              </w:rPr>
            </w:pPr>
            <w:r>
              <w:rPr>
                <w:b/>
                <w:bCs/>
              </w:rPr>
              <w:t>CỘNG HOÀ XÃ HỘI CHỦ NGHĨA VIỆT NAM           Độc lập- Tự do- Hạnh phúc</w:t>
            </w:r>
          </w:p>
          <w:p w:rsidR="00E84245" w:rsidRDefault="00E84245" w:rsidP="00B532E2">
            <w:pPr>
              <w:spacing w:after="0" w:line="276" w:lineRule="auto"/>
              <w:jc w:val="center"/>
              <w:rPr>
                <w:b/>
                <w:bCs/>
              </w:rPr>
            </w:pPr>
            <w:r>
              <w:rPr>
                <w:b/>
                <w:bCs/>
              </w:rPr>
              <w:t>_____________</w:t>
            </w:r>
          </w:p>
          <w:p w:rsidR="00E84245" w:rsidRDefault="00E84245" w:rsidP="00B532E2">
            <w:pPr>
              <w:spacing w:after="0" w:line="276" w:lineRule="auto"/>
              <w:jc w:val="center"/>
              <w:rPr>
                <w:i/>
                <w:iCs/>
              </w:rPr>
            </w:pPr>
          </w:p>
          <w:p w:rsidR="00E84245" w:rsidRDefault="00D2416C" w:rsidP="00B532E2">
            <w:pPr>
              <w:spacing w:after="0" w:line="276" w:lineRule="auto"/>
              <w:jc w:val="center"/>
              <w:rPr>
                <w:b/>
                <w:bCs/>
              </w:rPr>
            </w:pPr>
            <w:r>
              <w:rPr>
                <w:i/>
                <w:iCs/>
              </w:rPr>
              <w:t>An Thành, ngày 01 tháng 10</w:t>
            </w:r>
            <w:r w:rsidR="006E384E">
              <w:rPr>
                <w:i/>
                <w:iCs/>
              </w:rPr>
              <w:t xml:space="preserve"> năm 2025</w:t>
            </w:r>
          </w:p>
        </w:tc>
      </w:tr>
    </w:tbl>
    <w:p w:rsidR="00E84245" w:rsidRDefault="00E84245" w:rsidP="00E84245">
      <w:pPr>
        <w:spacing w:after="0" w:line="276" w:lineRule="auto"/>
        <w:jc w:val="center"/>
        <w:rPr>
          <w:b/>
          <w:bCs/>
        </w:rPr>
      </w:pPr>
    </w:p>
    <w:p w:rsidR="00E84245" w:rsidRDefault="00E84245" w:rsidP="00E84245">
      <w:pPr>
        <w:spacing w:after="0" w:line="276" w:lineRule="auto"/>
        <w:jc w:val="center"/>
        <w:rPr>
          <w:b/>
          <w:bCs/>
        </w:rPr>
      </w:pPr>
      <w:r>
        <w:rPr>
          <w:b/>
          <w:bCs/>
        </w:rPr>
        <w:t xml:space="preserve">KẾ HOẠCH THU, CHI CÁC KHOẢN THU                                                             </w:t>
      </w:r>
      <w:r w:rsidR="006E384E">
        <w:rPr>
          <w:b/>
          <w:bCs/>
        </w:rPr>
        <w:t xml:space="preserve"> Theo Hướng dẫn số 6126/</w:t>
      </w:r>
      <w:r>
        <w:rPr>
          <w:b/>
          <w:bCs/>
        </w:rPr>
        <w:t xml:space="preserve"> SGDĐT-</w:t>
      </w:r>
      <w:r w:rsidR="006E384E">
        <w:rPr>
          <w:b/>
          <w:bCs/>
        </w:rPr>
        <w:t>KH</w:t>
      </w:r>
      <w:r>
        <w:rPr>
          <w:b/>
          <w:bCs/>
        </w:rPr>
        <w:t>TC</w:t>
      </w:r>
      <w:r w:rsidR="006E384E">
        <w:rPr>
          <w:b/>
          <w:bCs/>
        </w:rPr>
        <w:t xml:space="preserve"> ngày 29/8/2025</w:t>
      </w:r>
    </w:p>
    <w:p w:rsidR="00E84245" w:rsidRDefault="00E84245" w:rsidP="00E84245">
      <w:pPr>
        <w:spacing w:after="0" w:line="276" w:lineRule="auto"/>
        <w:jc w:val="center"/>
        <w:rPr>
          <w:b/>
          <w:bCs/>
        </w:rPr>
      </w:pPr>
      <w:r>
        <w:rPr>
          <w:b/>
          <w:bCs/>
        </w:rPr>
        <w:t>Năm họ</w:t>
      </w:r>
      <w:r w:rsidR="006E384E">
        <w:rPr>
          <w:b/>
          <w:bCs/>
        </w:rPr>
        <w:t>c 2025-2026</w:t>
      </w:r>
    </w:p>
    <w:p w:rsidR="00E84245" w:rsidRDefault="00E84245" w:rsidP="00E84245">
      <w:pPr>
        <w:spacing w:after="0" w:line="276" w:lineRule="auto"/>
        <w:jc w:val="center"/>
        <w:rPr>
          <w:b/>
          <w:bCs/>
        </w:rPr>
      </w:pPr>
      <w:r>
        <w:rPr>
          <w:b/>
          <w:bCs/>
        </w:rPr>
        <w:t>_______</w:t>
      </w:r>
    </w:p>
    <w:p w:rsidR="00E84245" w:rsidRPr="006E384E" w:rsidRDefault="006E384E" w:rsidP="00E84245">
      <w:pPr>
        <w:spacing w:after="0" w:line="276" w:lineRule="auto"/>
        <w:ind w:firstLine="720"/>
      </w:pPr>
      <w:r w:rsidRPr="006E384E">
        <w:rPr>
          <w:bCs/>
        </w:rPr>
        <w:t xml:space="preserve">Căn cứ </w:t>
      </w:r>
      <w:r w:rsidRPr="006E384E">
        <w:rPr>
          <w:bCs/>
        </w:rPr>
        <w:t xml:space="preserve"> Hướng dẫn số 6126/ SGDĐT-KHTC ngày 29/8/2025</w:t>
      </w:r>
      <w:r w:rsidRPr="006E384E">
        <w:rPr>
          <w:bCs/>
        </w:rPr>
        <w:t xml:space="preserve"> của Sở GD&amp;ĐT TP Hải Phòng về hướng dẫn thực hiện các khoản thu trong lĩnh vực Giáo dục và Đào tạo.</w:t>
      </w:r>
    </w:p>
    <w:p w:rsidR="00E84245" w:rsidRDefault="00E84245" w:rsidP="00E84245">
      <w:pPr>
        <w:spacing w:after="0" w:line="276" w:lineRule="auto"/>
        <w:ind w:firstLine="720"/>
      </w:pPr>
      <w:r>
        <w:t>Căn cứ Nghị quyết số 17/2024/NQ-HĐND ngày 18/10/2024 của Hội đồng nhân dân tỉnh Hải Dương</w:t>
      </w:r>
      <w:r w:rsidR="006E384E">
        <w:t xml:space="preserve"> (cũ) </w:t>
      </w:r>
      <w:r>
        <w:t xml:space="preserve"> quy định mức thu học phí và danh mục các khoản thu, mức thu, cơ chế quản lý thu, chỉ với các dịch vụ hỗ trợ hoạt động giáo dục tại các cơ sở giáo dục mầm non, giáo dục phổ thông công lập trên địa bàn tỉnh Hải Dương;</w:t>
      </w:r>
    </w:p>
    <w:p w:rsidR="00E84245" w:rsidRDefault="00E84245" w:rsidP="00E84245">
      <w:pPr>
        <w:spacing w:after="0" w:line="276" w:lineRule="auto"/>
        <w:ind w:firstLine="720"/>
      </w:pPr>
      <w:r>
        <w:t>Căn cứ Công văn số 2528/HDLN SGDĐT-TC ngày 15/11/2024 của Liên Sở Giáo dục và Đào tạo - Tài chính</w:t>
      </w:r>
      <w:r w:rsidR="006E384E">
        <w:t xml:space="preserve"> Hải Dương (cũ)</w:t>
      </w:r>
      <w:r>
        <w:t xml:space="preserve"> về việc hướng dẫn thu, quản lý, sử dụng các khoản thu trong các cơ sở giáo dục công lập trên địa bàn tỉnh;</w:t>
      </w:r>
    </w:p>
    <w:p w:rsidR="00E84245" w:rsidRDefault="00E84245" w:rsidP="00E84245">
      <w:pPr>
        <w:spacing w:after="0" w:line="276" w:lineRule="auto"/>
        <w:ind w:firstLine="720"/>
      </w:pPr>
      <w:r>
        <w:t>Căn cứ nghị quyết các cuộc họp: lãnh đạo nhà trường, ban chi ủy, hội đồng trường, họp ban đại diện cha mẹ học sinh (CMHS), họp cán bộ, viên chức, người lao động trong nhà trường, họp CMHS các lớp, văn bản thỏa thuận giữa nhà trường và đại diện CMHS về các khoản thu trong nhà trường năm họ</w:t>
      </w:r>
      <w:r w:rsidR="006E384E">
        <w:t>c 2025-2026</w:t>
      </w:r>
    </w:p>
    <w:p w:rsidR="00E84245" w:rsidRDefault="00E84245" w:rsidP="00E84245">
      <w:pPr>
        <w:autoSpaceDE w:val="0"/>
        <w:autoSpaceDN w:val="0"/>
        <w:adjustRightInd w:val="0"/>
        <w:spacing w:after="0" w:line="276" w:lineRule="auto"/>
        <w:ind w:firstLine="720"/>
      </w:pPr>
      <w:r>
        <w:t>Trường Tiểu học Ngũ Phúc xây dựng Kế hoạch thu, chi các khoản thu trong nhà trường năm học như sau:</w:t>
      </w:r>
    </w:p>
    <w:p w:rsidR="00E84245" w:rsidRPr="00326D14" w:rsidRDefault="00E84245" w:rsidP="00E84245">
      <w:pPr>
        <w:spacing w:after="0" w:line="276" w:lineRule="auto"/>
        <w:rPr>
          <w:b/>
        </w:rPr>
      </w:pPr>
      <w:r w:rsidRPr="00326D14">
        <w:rPr>
          <w:b/>
        </w:rPr>
        <w:t>1. NGUYÊN TẮC CHUNG</w:t>
      </w:r>
    </w:p>
    <w:p w:rsidR="00E84245" w:rsidRDefault="00E84245" w:rsidP="00E84245">
      <w:pPr>
        <w:jc w:val="both"/>
      </w:pPr>
      <w:r>
        <w:t>1. Tất cả các nội dung thu, chi, quản lý, sử dụng các khoản thu phải đảm bảo công khai, minh bạch, đúng mục đích, tiết kiệm, hiệu quả. Các cơ sở giáo dục phải thực hiện đầy đủ nghĩa vụ các khoản nộp ngân sách nhà nước, thuế theo quy định hiện hành.</w:t>
      </w:r>
    </w:p>
    <w:p w:rsidR="00E84245" w:rsidRDefault="00E84245" w:rsidP="00E84245">
      <w:pPr>
        <w:jc w:val="both"/>
      </w:pPr>
      <w:r>
        <w:t xml:space="preserve">2. Mức thu của từng khoản phải phù hợp với điều kiện thực tế của địa phương, thu nhập của cha mẹ học sinh. Các cơ sở giáo dục lựa chọn thời điểm thu phù hợp, </w:t>
      </w:r>
      <w:r>
        <w:lastRenderedPageBreak/>
        <w:t>không thu dồn, thu ghép các khoản thu vào cùng một thời điểm; xem xét thực hiện miễn, giảm các khoản thu đối với học sinh thuộc đối tượng chính sách, gia đình hộ nghèo, hộ cận nghèo; tính toán xây dựng, thống nhất cơ cấu chi, định mức chi và quy định trong quy chế chi tiêu nội bộ của đơn vị, đảm bảo phù hợp với nguồn kinh phí thu được.</w:t>
      </w:r>
    </w:p>
    <w:p w:rsidR="00E84245" w:rsidRDefault="00E84245" w:rsidP="00E84245">
      <w:pPr>
        <w:jc w:val="both"/>
      </w:pPr>
      <w:r>
        <w:t>3. Các khoản thu, mức thụ phải được thỏa thuận thống nhất bằng văn bản với cha mẹ học sinh trên tinh thần tự nguyện, dân chủ; có sự thống nhất của Hội đồng trường. Đối với các khoản thu không quy định tại Nghị quyết số 17/2024/NQ-HĐND phải được cơ quan quản lý cấ</w:t>
      </w:r>
      <w:r w:rsidR="006E384E">
        <w:t>p trên ( UBND xã An Thành</w:t>
      </w:r>
      <w:r>
        <w:t>) thẩm định, phê duyệt.</w:t>
      </w:r>
    </w:p>
    <w:p w:rsidR="00E84245" w:rsidRDefault="006E384E" w:rsidP="00E84245">
      <w:pPr>
        <w:jc w:val="both"/>
      </w:pPr>
      <w:r>
        <w:t>4. C</w:t>
      </w:r>
      <w:r w:rsidR="00E84245">
        <w:t>ơ sở giáo dục chỉ được tiến hành thu khi đảm bảo đầy đủ hồ sơ theo đúng quy trình, quy định. Trong quá trình thực hiện, các nội dung thu, chỉ phải đảm bảo tuân thủ đúng theo quy định của Luật Kế toán, Luật Đấu thầu và các quy định pháp luật liên quan.</w:t>
      </w:r>
    </w:p>
    <w:p w:rsidR="00E84245" w:rsidRPr="00326D14" w:rsidRDefault="00E84245" w:rsidP="00E84245">
      <w:pPr>
        <w:spacing w:after="0" w:line="276" w:lineRule="auto"/>
        <w:rPr>
          <w:b/>
        </w:rPr>
      </w:pPr>
      <w:r w:rsidRPr="00326D14">
        <w:rPr>
          <w:b/>
        </w:rPr>
        <w:t>II. CÁC KHOẢN THU:</w:t>
      </w:r>
    </w:p>
    <w:p w:rsidR="00E84245" w:rsidRPr="00122364" w:rsidRDefault="00E84245" w:rsidP="00E84245">
      <w:pPr>
        <w:spacing w:after="0" w:line="276" w:lineRule="auto"/>
        <w:ind w:firstLine="669"/>
        <w:rPr>
          <w:b/>
        </w:rPr>
      </w:pPr>
      <w:r w:rsidRPr="00122364">
        <w:rPr>
          <w:b/>
        </w:rPr>
        <w:t>1. Các khoản thu theo Nghị quyết 17/2024/HĐND :</w:t>
      </w:r>
    </w:p>
    <w:p w:rsidR="00E84245" w:rsidRPr="00122364" w:rsidRDefault="00E84245" w:rsidP="00E84245">
      <w:pPr>
        <w:spacing w:after="0" w:line="276" w:lineRule="auto"/>
        <w:ind w:firstLine="669"/>
        <w:jc w:val="both"/>
        <w:rPr>
          <w:bCs/>
          <w:i/>
        </w:rPr>
      </w:pPr>
      <w:r w:rsidRPr="00122364">
        <w:rPr>
          <w:bCs/>
          <w:i/>
        </w:rPr>
        <w:t>a.Ti</w:t>
      </w:r>
      <w:r w:rsidRPr="00122364">
        <w:rPr>
          <w:rFonts w:cs="Arial"/>
          <w:bCs/>
          <w:i/>
        </w:rPr>
        <w:t>ề</w:t>
      </w:r>
      <w:r w:rsidRPr="00122364">
        <w:rPr>
          <w:bCs/>
          <w:i/>
        </w:rPr>
        <w:t>n v</w:t>
      </w:r>
      <w:r w:rsidRPr="00122364">
        <w:rPr>
          <w:rFonts w:cs="Arial"/>
          <w:bCs/>
          <w:i/>
        </w:rPr>
        <w:t>ệ</w:t>
      </w:r>
      <w:r w:rsidRPr="00122364">
        <w:rPr>
          <w:bCs/>
          <w:i/>
        </w:rPr>
        <w:t xml:space="preserve"> sinh tr</w:t>
      </w:r>
      <w:r w:rsidRPr="00122364">
        <w:rPr>
          <w:rFonts w:cs="Arial"/>
          <w:bCs/>
          <w:i/>
        </w:rPr>
        <w:t>ườ</w:t>
      </w:r>
      <w:r w:rsidRPr="00122364">
        <w:rPr>
          <w:bCs/>
          <w:i/>
        </w:rPr>
        <w:t>ng l</w:t>
      </w:r>
      <w:r w:rsidRPr="00122364">
        <w:rPr>
          <w:rFonts w:cs="Arial"/>
          <w:bCs/>
          <w:i/>
        </w:rPr>
        <w:t>ớ</w:t>
      </w:r>
      <w:r w:rsidRPr="00122364">
        <w:rPr>
          <w:bCs/>
          <w:i/>
        </w:rPr>
        <w:t>p, nh</w:t>
      </w:r>
      <w:r w:rsidRPr="00122364">
        <w:rPr>
          <w:rFonts w:cs="Arial"/>
          <w:bCs/>
          <w:i/>
        </w:rPr>
        <w:t>à</w:t>
      </w:r>
      <w:r w:rsidRPr="00122364">
        <w:rPr>
          <w:bCs/>
          <w:i/>
        </w:rPr>
        <w:t xml:space="preserve"> v</w:t>
      </w:r>
      <w:r w:rsidRPr="00122364">
        <w:rPr>
          <w:rFonts w:cs="Arial"/>
          <w:bCs/>
          <w:i/>
        </w:rPr>
        <w:t>ệ</w:t>
      </w:r>
      <w:r w:rsidRPr="00122364">
        <w:rPr>
          <w:bCs/>
          <w:i/>
        </w:rPr>
        <w:t xml:space="preserve"> sinh: </w:t>
      </w:r>
    </w:p>
    <w:p w:rsidR="00E84245" w:rsidRDefault="00E84245" w:rsidP="00E84245">
      <w:pPr>
        <w:spacing w:after="0" w:line="276" w:lineRule="auto"/>
        <w:ind w:firstLine="669"/>
        <w:jc w:val="both"/>
        <w:rPr>
          <w:bCs/>
        </w:rPr>
      </w:pPr>
      <w:r>
        <w:rPr>
          <w:bCs/>
        </w:rPr>
        <w:t>-</w:t>
      </w:r>
      <w:r w:rsidRPr="00C348BB">
        <w:rPr>
          <w:rFonts w:cs="Arial"/>
          <w:bCs/>
        </w:rPr>
        <w:t>Đố</w:t>
      </w:r>
      <w:r w:rsidRPr="00C348BB">
        <w:rPr>
          <w:bCs/>
        </w:rPr>
        <w:t>i với lớp HS tự quét lớ</w:t>
      </w:r>
      <w:r w:rsidR="006E384E">
        <w:rPr>
          <w:bCs/>
        </w:rPr>
        <w:t>p : Thu 17</w:t>
      </w:r>
      <w:r w:rsidRPr="00C348BB">
        <w:rPr>
          <w:bCs/>
        </w:rPr>
        <w:t>.000 đ/ tháng/HS;</w:t>
      </w:r>
    </w:p>
    <w:p w:rsidR="00E84245" w:rsidRDefault="00E84245" w:rsidP="00E84245">
      <w:pPr>
        <w:spacing w:after="0" w:line="276" w:lineRule="auto"/>
        <w:ind w:firstLine="669"/>
        <w:jc w:val="both"/>
        <w:rPr>
          <w:bCs/>
        </w:rPr>
      </w:pPr>
      <w:r>
        <w:rPr>
          <w:bCs/>
        </w:rPr>
        <w:t xml:space="preserve"> -Đ</w:t>
      </w:r>
      <w:r w:rsidRPr="00C348BB">
        <w:rPr>
          <w:bCs/>
        </w:rPr>
        <w:t>ối với lớp HS thuê quét lớ</w:t>
      </w:r>
      <w:r w:rsidR="006E384E">
        <w:rPr>
          <w:bCs/>
        </w:rPr>
        <w:t>p: Thu 25</w:t>
      </w:r>
      <w:r w:rsidRPr="00C348BB">
        <w:rPr>
          <w:bCs/>
        </w:rPr>
        <w:t>.000 đ/HS/ tháng/HS.</w:t>
      </w:r>
    </w:p>
    <w:p w:rsidR="00E84245" w:rsidRDefault="00E84245" w:rsidP="00E84245">
      <w:pPr>
        <w:spacing w:after="0" w:line="276" w:lineRule="auto"/>
        <w:ind w:firstLine="669"/>
        <w:jc w:val="both"/>
        <w:rPr>
          <w:bCs/>
        </w:rPr>
      </w:pPr>
      <w:r>
        <w:rPr>
          <w:bCs/>
        </w:rPr>
        <w:t xml:space="preserve">- Số tháng thu: </w:t>
      </w:r>
      <w:r w:rsidRPr="00C348BB">
        <w:rPr>
          <w:bCs/>
        </w:rPr>
        <w:t xml:space="preserve"> Thu 9 tháng</w:t>
      </w:r>
      <w:r>
        <w:rPr>
          <w:bCs/>
        </w:rPr>
        <w:t xml:space="preserve"> ( Từ</w:t>
      </w:r>
      <w:r w:rsidR="006E384E">
        <w:rPr>
          <w:bCs/>
        </w:rPr>
        <w:t xml:space="preserve"> tháng 9/2025</w:t>
      </w:r>
      <w:r>
        <w:rPr>
          <w:bCs/>
        </w:rPr>
        <w:t xml:space="preserve"> đến hế</w:t>
      </w:r>
      <w:r w:rsidR="006E384E">
        <w:rPr>
          <w:bCs/>
        </w:rPr>
        <w:t>t tháng 5/2026</w:t>
      </w:r>
      <w:r>
        <w:rPr>
          <w:bCs/>
        </w:rPr>
        <w:t xml:space="preserve">) </w:t>
      </w:r>
      <w:r w:rsidRPr="00C348BB">
        <w:rPr>
          <w:bCs/>
        </w:rPr>
        <w:t xml:space="preserve"> </w:t>
      </w:r>
      <w:r>
        <w:rPr>
          <w:bCs/>
        </w:rPr>
        <w:t>- Thời điểm thu: Thu 01 lầ</w:t>
      </w:r>
      <w:r w:rsidR="006E384E">
        <w:rPr>
          <w:bCs/>
        </w:rPr>
        <w:t>n vào tháng 12/2025</w:t>
      </w:r>
      <w:r w:rsidRPr="00C348BB">
        <w:rPr>
          <w:bCs/>
        </w:rPr>
        <w:t xml:space="preserve"> ( Có dự toán thu, chi kèm theo)</w:t>
      </w:r>
    </w:p>
    <w:p w:rsidR="00E84245" w:rsidRPr="00C348BB" w:rsidRDefault="00E84245" w:rsidP="00E84245">
      <w:pPr>
        <w:spacing w:after="0" w:line="276" w:lineRule="auto"/>
        <w:ind w:firstLine="669"/>
        <w:jc w:val="both"/>
        <w:rPr>
          <w:bCs/>
        </w:rPr>
      </w:pPr>
      <w:r>
        <w:rPr>
          <w:bCs/>
        </w:rPr>
        <w:t>- Hình thức thu: Chuyển khoản qua phần mềm.</w:t>
      </w:r>
    </w:p>
    <w:p w:rsidR="00E84245" w:rsidRPr="00122364" w:rsidRDefault="00E84245" w:rsidP="00E84245">
      <w:pPr>
        <w:spacing w:after="0" w:line="276" w:lineRule="auto"/>
        <w:ind w:firstLine="669"/>
        <w:jc w:val="both"/>
        <w:rPr>
          <w:bCs/>
          <w:i/>
        </w:rPr>
      </w:pPr>
      <w:r w:rsidRPr="00122364">
        <w:rPr>
          <w:bCs/>
          <w:i/>
        </w:rPr>
        <w:t>b.Ti</w:t>
      </w:r>
      <w:r w:rsidRPr="00122364">
        <w:rPr>
          <w:rFonts w:cs="Arial"/>
          <w:bCs/>
          <w:i/>
        </w:rPr>
        <w:t>ề</w:t>
      </w:r>
      <w:r w:rsidRPr="00122364">
        <w:rPr>
          <w:bCs/>
          <w:i/>
        </w:rPr>
        <w:t xml:space="preserve">n </w:t>
      </w:r>
      <w:r w:rsidRPr="00122364">
        <w:rPr>
          <w:rFonts w:cs="Arial"/>
          <w:bCs/>
          <w:i/>
        </w:rPr>
        <w:t>ă</w:t>
      </w:r>
      <w:r w:rsidRPr="00122364">
        <w:rPr>
          <w:bCs/>
          <w:i/>
        </w:rPr>
        <w:t>n b</w:t>
      </w:r>
      <w:r w:rsidRPr="00122364">
        <w:rPr>
          <w:rFonts w:cs=".VnTime"/>
          <w:bCs/>
          <w:i/>
        </w:rPr>
        <w:t>á</w:t>
      </w:r>
      <w:r w:rsidRPr="00122364">
        <w:rPr>
          <w:bCs/>
          <w:i/>
        </w:rPr>
        <w:t>n tr</w:t>
      </w:r>
      <w:r w:rsidRPr="00122364">
        <w:rPr>
          <w:rFonts w:cs=".VnTime"/>
          <w:bCs/>
          <w:i/>
        </w:rPr>
        <w:t>ú</w:t>
      </w:r>
      <w:r w:rsidRPr="00122364">
        <w:rPr>
          <w:bCs/>
          <w:i/>
        </w:rPr>
        <w:t xml:space="preserve">: </w:t>
      </w:r>
    </w:p>
    <w:p w:rsidR="00E84245" w:rsidRDefault="00E84245" w:rsidP="00E84245">
      <w:pPr>
        <w:spacing w:after="0" w:line="276" w:lineRule="auto"/>
        <w:ind w:firstLine="669"/>
        <w:jc w:val="both"/>
        <w:rPr>
          <w:bCs/>
        </w:rPr>
      </w:pPr>
      <w:r>
        <w:rPr>
          <w:bCs/>
        </w:rPr>
        <w:t>-</w:t>
      </w:r>
      <w:r w:rsidRPr="00C348BB">
        <w:rPr>
          <w:bCs/>
        </w:rPr>
        <w:t>M</w:t>
      </w:r>
      <w:r w:rsidRPr="00C348BB">
        <w:rPr>
          <w:rFonts w:cs="Arial"/>
          <w:bCs/>
        </w:rPr>
        <w:t>ứ</w:t>
      </w:r>
      <w:r w:rsidRPr="00C348BB">
        <w:rPr>
          <w:bCs/>
        </w:rPr>
        <w:t xml:space="preserve">c thu 22.000 </w:t>
      </w:r>
      <w:r w:rsidRPr="00C348BB">
        <w:rPr>
          <w:rFonts w:cs="Arial"/>
          <w:bCs/>
        </w:rPr>
        <w:t>đ</w:t>
      </w:r>
      <w:r w:rsidRPr="00C348BB">
        <w:rPr>
          <w:bCs/>
        </w:rPr>
        <w:t>/su</w:t>
      </w:r>
      <w:r w:rsidRPr="00C348BB">
        <w:rPr>
          <w:rFonts w:cs="Arial"/>
          <w:bCs/>
        </w:rPr>
        <w:t>ấ</w:t>
      </w:r>
      <w:r w:rsidRPr="00C348BB">
        <w:rPr>
          <w:bCs/>
        </w:rPr>
        <w:t xml:space="preserve">t </w:t>
      </w:r>
      <w:r w:rsidRPr="00C348BB">
        <w:rPr>
          <w:rFonts w:cs="Arial"/>
          <w:bCs/>
        </w:rPr>
        <w:t>ă</w:t>
      </w:r>
      <w:r w:rsidRPr="00C348BB">
        <w:rPr>
          <w:bCs/>
        </w:rPr>
        <w:t xml:space="preserve">n/HS ( Qua </w:t>
      </w:r>
      <w:r w:rsidRPr="00C348BB">
        <w:rPr>
          <w:rFonts w:cs="Arial"/>
          <w:bCs/>
        </w:rPr>
        <w:t>đấ</w:t>
      </w:r>
      <w:r w:rsidRPr="00C348BB">
        <w:rPr>
          <w:bCs/>
        </w:rPr>
        <w:t>u th</w:t>
      </w:r>
      <w:r w:rsidRPr="00C348BB">
        <w:rPr>
          <w:rFonts w:cs="Arial"/>
          <w:bCs/>
        </w:rPr>
        <w:t>ầ</w:t>
      </w:r>
      <w:r w:rsidRPr="00C348BB">
        <w:rPr>
          <w:bCs/>
        </w:rPr>
        <w:t>u); Ti</w:t>
      </w:r>
      <w:r w:rsidRPr="00C348BB">
        <w:rPr>
          <w:rFonts w:cs="Arial"/>
          <w:bCs/>
        </w:rPr>
        <w:t>ề</w:t>
      </w:r>
      <w:r w:rsidRPr="00C348BB">
        <w:rPr>
          <w:bCs/>
        </w:rPr>
        <w:t>n qu</w:t>
      </w:r>
      <w:r w:rsidRPr="00C348BB">
        <w:rPr>
          <w:rFonts w:cs="Arial"/>
          <w:bCs/>
        </w:rPr>
        <w:t>ả</w:t>
      </w:r>
      <w:r w:rsidRPr="00C348BB">
        <w:rPr>
          <w:bCs/>
        </w:rPr>
        <w:t>n l</w:t>
      </w:r>
      <w:r w:rsidRPr="00C348BB">
        <w:rPr>
          <w:rFonts w:cs=".VnTime"/>
          <w:bCs/>
        </w:rPr>
        <w:t>ý</w:t>
      </w:r>
      <w:r w:rsidRPr="00C348BB">
        <w:rPr>
          <w:bCs/>
        </w:rPr>
        <w:t xml:space="preserve"> b</w:t>
      </w:r>
      <w:r w:rsidRPr="00C348BB">
        <w:rPr>
          <w:rFonts w:cs=".VnTime"/>
          <w:bCs/>
        </w:rPr>
        <w:t>á</w:t>
      </w:r>
      <w:r w:rsidRPr="00C348BB">
        <w:rPr>
          <w:bCs/>
        </w:rPr>
        <w:t>n tr</w:t>
      </w:r>
      <w:r w:rsidRPr="00C348BB">
        <w:rPr>
          <w:rFonts w:cs=".VnTime"/>
          <w:bCs/>
        </w:rPr>
        <w:t>ú ( Trông trưa của GV, quản lý của các bộ phận)</w:t>
      </w:r>
      <w:r w:rsidRPr="00C348BB">
        <w:rPr>
          <w:bCs/>
        </w:rPr>
        <w:t>: 4.500 đ/ngày/HS; Tiền hỗ trợ điện, nước, nước tẩy rửa: 1.000 đ/HS/ngày</w:t>
      </w:r>
      <w:r>
        <w:rPr>
          <w:bCs/>
        </w:rPr>
        <w:t>. Tiền ăn bán trú thu theo tháng.</w:t>
      </w:r>
    </w:p>
    <w:p w:rsidR="00E84245" w:rsidRDefault="00E84245" w:rsidP="00E84245">
      <w:pPr>
        <w:spacing w:after="0" w:line="276" w:lineRule="auto"/>
        <w:ind w:firstLine="669"/>
        <w:jc w:val="both"/>
        <w:rPr>
          <w:bCs/>
        </w:rPr>
      </w:pPr>
      <w:r>
        <w:rPr>
          <w:bCs/>
        </w:rPr>
        <w:t>- Số tháng thu:  Thu theo số ngày, số tháng thực ăn trong năm học.</w:t>
      </w:r>
    </w:p>
    <w:p w:rsidR="00E84245" w:rsidRDefault="00E84245" w:rsidP="00E84245">
      <w:pPr>
        <w:spacing w:after="0" w:line="276" w:lineRule="auto"/>
        <w:ind w:firstLine="669"/>
        <w:jc w:val="both"/>
        <w:rPr>
          <w:bCs/>
        </w:rPr>
      </w:pPr>
      <w:r>
        <w:rPr>
          <w:bCs/>
        </w:rPr>
        <w:t>- Thời điểm thu: Thu từ ngày 01 đến ngày 10 hàng tháng c</w:t>
      </w:r>
      <w:r w:rsidR="006E384E">
        <w:rPr>
          <w:bCs/>
        </w:rPr>
        <w:t>ủa</w:t>
      </w:r>
      <w:r>
        <w:rPr>
          <w:bCs/>
        </w:rPr>
        <w:t xml:space="preserve"> tháng sau liền kề.</w:t>
      </w:r>
    </w:p>
    <w:p w:rsidR="00E84245" w:rsidRPr="00A36289" w:rsidRDefault="00E84245" w:rsidP="00E84245">
      <w:pPr>
        <w:spacing w:after="0" w:line="276" w:lineRule="auto"/>
        <w:ind w:firstLine="669"/>
      </w:pPr>
      <w:r>
        <w:t>- Phân kỳ thu: Thu theo tháng.</w:t>
      </w:r>
    </w:p>
    <w:p w:rsidR="00E84245" w:rsidRDefault="00E84245" w:rsidP="00E84245">
      <w:pPr>
        <w:spacing w:after="0" w:line="276" w:lineRule="auto"/>
        <w:ind w:firstLine="669"/>
        <w:jc w:val="both"/>
        <w:rPr>
          <w:bCs/>
        </w:rPr>
      </w:pPr>
      <w:r>
        <w:rPr>
          <w:bCs/>
        </w:rPr>
        <w:t>- Hình thức thu: Chuyển khoản qua phần mềm.</w:t>
      </w:r>
    </w:p>
    <w:p w:rsidR="00E84245" w:rsidRPr="00A36289" w:rsidRDefault="00E84245" w:rsidP="00E84245">
      <w:pPr>
        <w:spacing w:after="0" w:line="276" w:lineRule="auto"/>
        <w:ind w:firstLine="669"/>
        <w:jc w:val="both"/>
        <w:rPr>
          <w:b/>
          <w:bCs/>
          <w:i/>
        </w:rPr>
      </w:pPr>
      <w:r w:rsidRPr="00122364">
        <w:rPr>
          <w:b/>
          <w:bCs/>
        </w:rPr>
        <w:t>2.Các khoản thu</w:t>
      </w:r>
      <w:r w:rsidR="001D04CF" w:rsidRPr="00122364">
        <w:rPr>
          <w:b/>
          <w:bCs/>
        </w:rPr>
        <w:t xml:space="preserve"> thỏa thuận</w:t>
      </w:r>
      <w:r w:rsidR="001D04CF" w:rsidRPr="001D04CF">
        <w:rPr>
          <w:bCs/>
        </w:rPr>
        <w:t>(</w:t>
      </w:r>
      <w:r w:rsidRPr="001D04CF">
        <w:rPr>
          <w:bCs/>
        </w:rPr>
        <w:t xml:space="preserve"> theo công văn 2528/HDLN SGD ĐT-STC</w:t>
      </w:r>
      <w:r w:rsidR="001D04CF" w:rsidRPr="001D04CF">
        <w:rPr>
          <w:bCs/>
        </w:rPr>
        <w:t>)</w:t>
      </w:r>
      <w:r w:rsidRPr="001D04CF">
        <w:rPr>
          <w:bCs/>
        </w:rPr>
        <w:t>:</w:t>
      </w:r>
    </w:p>
    <w:p w:rsidR="00E84245" w:rsidRPr="001D04CF" w:rsidRDefault="001D04CF" w:rsidP="001D04CF">
      <w:pPr>
        <w:spacing w:after="0" w:line="276" w:lineRule="auto"/>
        <w:jc w:val="both"/>
        <w:rPr>
          <w:bCs/>
        </w:rPr>
      </w:pPr>
      <w:r>
        <w:rPr>
          <w:b/>
          <w:bCs/>
        </w:rPr>
        <w:t xml:space="preserve">   </w:t>
      </w:r>
      <w:r w:rsidR="00E84245" w:rsidRPr="00C348BB">
        <w:rPr>
          <w:b/>
          <w:bCs/>
        </w:rPr>
        <w:t>Ti</w:t>
      </w:r>
      <w:r w:rsidR="00E84245" w:rsidRPr="00C348BB">
        <w:rPr>
          <w:rFonts w:cs="Arial"/>
          <w:b/>
          <w:bCs/>
        </w:rPr>
        <w:t>ề</w:t>
      </w:r>
      <w:r w:rsidR="00E84245" w:rsidRPr="00C348BB">
        <w:rPr>
          <w:b/>
          <w:bCs/>
        </w:rPr>
        <w:t>n n</w:t>
      </w:r>
      <w:r w:rsidR="00E84245" w:rsidRPr="00C348BB">
        <w:rPr>
          <w:rFonts w:cs="Arial"/>
          <w:b/>
          <w:bCs/>
        </w:rPr>
        <w:t>ướ</w:t>
      </w:r>
      <w:r w:rsidR="00E84245" w:rsidRPr="00C348BB">
        <w:rPr>
          <w:b/>
          <w:bCs/>
        </w:rPr>
        <w:t>c u</w:t>
      </w:r>
      <w:r w:rsidR="00E84245" w:rsidRPr="00C348BB">
        <w:rPr>
          <w:rFonts w:cs="Arial"/>
          <w:b/>
          <w:bCs/>
        </w:rPr>
        <w:t>ố</w:t>
      </w:r>
      <w:r w:rsidR="00E84245" w:rsidRPr="00C348BB">
        <w:rPr>
          <w:b/>
          <w:bCs/>
        </w:rPr>
        <w:t>ng tinh khi</w:t>
      </w:r>
      <w:r w:rsidR="00E84245" w:rsidRPr="00C348BB">
        <w:rPr>
          <w:rFonts w:cs="Arial"/>
          <w:b/>
          <w:bCs/>
        </w:rPr>
        <w:t>ế</w:t>
      </w:r>
      <w:r w:rsidR="00E84245" w:rsidRPr="00C348BB">
        <w:rPr>
          <w:b/>
          <w:bCs/>
        </w:rPr>
        <w:t xml:space="preserve">t </w:t>
      </w:r>
      <w:r w:rsidR="00E84245" w:rsidRPr="00C348BB">
        <w:rPr>
          <w:rFonts w:cs="Arial"/>
          <w:b/>
          <w:bCs/>
        </w:rPr>
        <w:t>đ</w:t>
      </w:r>
      <w:r w:rsidR="00E84245" w:rsidRPr="00C348BB">
        <w:rPr>
          <w:rFonts w:cs=".VnTime"/>
          <w:b/>
          <w:bCs/>
        </w:rPr>
        <w:t>ó</w:t>
      </w:r>
      <w:r w:rsidR="00E84245" w:rsidRPr="00C348BB">
        <w:rPr>
          <w:b/>
          <w:bCs/>
        </w:rPr>
        <w:t>ng bình:</w:t>
      </w:r>
      <w:r>
        <w:rPr>
          <w:b/>
          <w:bCs/>
        </w:rPr>
        <w:t xml:space="preserve"> </w:t>
      </w:r>
      <w:r w:rsidRPr="001D04CF">
        <w:rPr>
          <w:bCs/>
        </w:rPr>
        <w:t>Chưa thu, chờ hướng dẫn của cấp trên.</w:t>
      </w:r>
    </w:p>
    <w:p w:rsidR="001D04CF" w:rsidRDefault="001D04CF" w:rsidP="00E84245">
      <w:pPr>
        <w:spacing w:after="0" w:line="276" w:lineRule="auto"/>
        <w:ind w:firstLine="669"/>
        <w:jc w:val="both"/>
        <w:rPr>
          <w:b/>
          <w:bCs/>
        </w:rPr>
      </w:pPr>
      <w:r>
        <w:rPr>
          <w:b/>
          <w:bCs/>
        </w:rPr>
        <w:t>3. Các khoản thu bắt buộc:</w:t>
      </w:r>
    </w:p>
    <w:p w:rsidR="001D04CF" w:rsidRDefault="001D04CF" w:rsidP="00E84245">
      <w:pPr>
        <w:spacing w:after="0" w:line="276" w:lineRule="auto"/>
        <w:ind w:firstLine="669"/>
        <w:jc w:val="both"/>
        <w:rPr>
          <w:bCs/>
        </w:rPr>
      </w:pPr>
      <w:r w:rsidRPr="001D04CF">
        <w:rPr>
          <w:bCs/>
        </w:rPr>
        <w:t>- Tiền Bảo hiểm Y tế: Mức thu theo quy định cảu cơ quan bảo hiểm.</w:t>
      </w:r>
    </w:p>
    <w:p w:rsidR="001D04CF" w:rsidRDefault="001D04CF" w:rsidP="00E84245">
      <w:pPr>
        <w:spacing w:after="0" w:line="276" w:lineRule="auto"/>
        <w:ind w:firstLine="669"/>
        <w:jc w:val="both"/>
        <w:rPr>
          <w:bCs/>
        </w:rPr>
      </w:pPr>
      <w:r>
        <w:rPr>
          <w:bCs/>
        </w:rPr>
        <w:lastRenderedPageBreak/>
        <w:t>- Thời điểm thu: Khối lớp 1: Thu vào tháng 9 năm 2025; Khối lớp 2,3,4,5 thu vào tháng 11/2025.</w:t>
      </w:r>
    </w:p>
    <w:p w:rsidR="001D04CF" w:rsidRPr="001D04CF" w:rsidRDefault="001D04CF" w:rsidP="00E84245">
      <w:pPr>
        <w:spacing w:after="0" w:line="276" w:lineRule="auto"/>
        <w:ind w:firstLine="669"/>
        <w:jc w:val="both"/>
        <w:rPr>
          <w:b/>
          <w:bCs/>
        </w:rPr>
      </w:pPr>
      <w:r w:rsidRPr="001D04CF">
        <w:rPr>
          <w:b/>
          <w:bCs/>
        </w:rPr>
        <w:t>4. Các khoản thu tự nguyện:</w:t>
      </w:r>
    </w:p>
    <w:p w:rsidR="001D04CF" w:rsidRDefault="001D04CF" w:rsidP="00E84245">
      <w:pPr>
        <w:spacing w:after="0" w:line="276" w:lineRule="auto"/>
        <w:ind w:firstLine="669"/>
        <w:jc w:val="both"/>
        <w:rPr>
          <w:bCs/>
        </w:rPr>
      </w:pPr>
      <w:r>
        <w:rPr>
          <w:bCs/>
        </w:rPr>
        <w:t>4.1.Bảo hiểm thân thể. Mức thu 200.000đ/HS/năm. Nhà trường phối hợp tuyên truyền, Công ty Bảo hiểm cử người thu.</w:t>
      </w:r>
    </w:p>
    <w:p w:rsidR="001D04CF" w:rsidRDefault="001D04CF" w:rsidP="00E84245">
      <w:pPr>
        <w:spacing w:after="0" w:line="276" w:lineRule="auto"/>
        <w:ind w:firstLine="669"/>
        <w:jc w:val="both"/>
        <w:rPr>
          <w:bCs/>
        </w:rPr>
      </w:pPr>
      <w:r>
        <w:rPr>
          <w:bCs/>
        </w:rPr>
        <w:t>4.2. Tiền học Kĩ năng sống: 12.000đ/tiết/HS ( Nếu có). Thu 2 lần/năm học. Vào cuối kì và cuối kỳ 2.</w:t>
      </w:r>
    </w:p>
    <w:p w:rsidR="001D04CF" w:rsidRPr="001D04CF" w:rsidRDefault="001D04CF" w:rsidP="006D1DCE">
      <w:pPr>
        <w:spacing w:after="0" w:line="276" w:lineRule="auto"/>
        <w:ind w:firstLine="669"/>
        <w:jc w:val="both"/>
        <w:rPr>
          <w:bCs/>
        </w:rPr>
      </w:pPr>
      <w:r>
        <w:rPr>
          <w:bCs/>
        </w:rPr>
        <w:t>4.3.Tiền học Tiếng Anh với người nước ngoài ( nếu có)</w:t>
      </w:r>
      <w:r w:rsidRPr="001D04CF">
        <w:rPr>
          <w:bCs/>
        </w:rPr>
        <w:t xml:space="preserve"> </w:t>
      </w:r>
      <w:r>
        <w:rPr>
          <w:bCs/>
        </w:rPr>
        <w:t>Thu 2 lần/năm học. Vào cuối kì và cuối kỳ</w:t>
      </w:r>
      <w:r w:rsidR="006D1DCE">
        <w:rPr>
          <w:bCs/>
        </w:rPr>
        <w:t xml:space="preserve"> 2.</w:t>
      </w:r>
    </w:p>
    <w:p w:rsidR="00E84245" w:rsidRPr="00B05729" w:rsidRDefault="00E84245" w:rsidP="00E84245">
      <w:pPr>
        <w:spacing w:after="0" w:line="276" w:lineRule="auto"/>
        <w:rPr>
          <w:b/>
        </w:rPr>
      </w:pPr>
      <w:r w:rsidRPr="00B05729">
        <w:rPr>
          <w:b/>
        </w:rPr>
        <w:t>III. TỔ CHỨC THỰC HIỆN</w:t>
      </w:r>
    </w:p>
    <w:p w:rsidR="00E84245" w:rsidRPr="00B05729" w:rsidRDefault="00E84245" w:rsidP="00E84245">
      <w:pPr>
        <w:spacing w:after="0" w:line="276" w:lineRule="auto"/>
        <w:rPr>
          <w:b/>
        </w:rPr>
      </w:pPr>
      <w:r w:rsidRPr="00B05729">
        <w:rPr>
          <w:b/>
        </w:rPr>
        <w:t>1. Trách nhiệm của nhà trường</w:t>
      </w:r>
    </w:p>
    <w:p w:rsidR="00E84245" w:rsidRDefault="00E84245" w:rsidP="006D1DCE">
      <w:pPr>
        <w:spacing w:after="0" w:line="276" w:lineRule="auto"/>
        <w:ind w:firstLine="720"/>
      </w:pPr>
      <w:r>
        <w:t>- Hiệu trưởng tổ chức cho cán bộ, giáo viên, nhân viên học tập nội dung</w:t>
      </w:r>
      <w:r w:rsidR="006D1DCE">
        <w:t xml:space="preserve"> Hướng dẫn 6126/SGD ĐT –KHTC; </w:t>
      </w:r>
      <w:r>
        <w:t xml:space="preserve"> Nghị quyết số 17/2024/NQ-HĐND ngày 18/10/2024 của Hội đồng nhân dân tỉnh; Công văn số 2528/HDLN SGDĐT-TC ngày 15/11/2024 của Liên Sở Giáo dục và Đào tạo - Tài chính</w:t>
      </w:r>
      <w:r w:rsidR="006D1DCE">
        <w:t xml:space="preserve"> (cũ)</w:t>
      </w:r>
      <w:r>
        <w:t>; các văn bản quy phạm pháp luật có liên quan;</w:t>
      </w:r>
    </w:p>
    <w:p w:rsidR="00E84245" w:rsidRDefault="00E84245" w:rsidP="006D1DCE">
      <w:pPr>
        <w:spacing w:after="0" w:line="276" w:lineRule="auto"/>
        <w:ind w:firstLine="720"/>
      </w:pPr>
      <w:r>
        <w:t>- Hiệu trưởng báo cáo Ban chi ủy, Hội đồng trường; tổ chức các cuộc họp theo quy định để thống nhất về chủ trương, kế hoạch thu các khoản thu,</w:t>
      </w:r>
    </w:p>
    <w:p w:rsidR="00E84245" w:rsidRDefault="00E84245" w:rsidP="006D1DCE">
      <w:pPr>
        <w:spacing w:after="0" w:line="276" w:lineRule="auto"/>
        <w:ind w:firstLine="720"/>
      </w:pPr>
      <w:r>
        <w:t>- Xây dựng kế hoạch thu, ch</w:t>
      </w:r>
      <w:r w:rsidR="006D1DCE">
        <w:t>i</w:t>
      </w:r>
      <w:r>
        <w:t xml:space="preserve"> các khoản thu, lập tờ trình xin ý kiến đị</w:t>
      </w:r>
      <w:r w:rsidR="006D1DCE">
        <w:t>a phương</w:t>
      </w:r>
      <w:r>
        <w:t xml:space="preserve"> phê duyệt</w:t>
      </w:r>
      <w:r w:rsidR="006D1DCE">
        <w:t xml:space="preserve"> ( đối với những khoản thu không quy định tại NQ 17/2024)</w:t>
      </w:r>
      <w:r>
        <w:t>;</w:t>
      </w:r>
    </w:p>
    <w:p w:rsidR="00E84245" w:rsidRDefault="006D1DCE" w:rsidP="006D1DCE">
      <w:pPr>
        <w:spacing w:after="0" w:line="276" w:lineRule="auto"/>
        <w:ind w:firstLine="720"/>
      </w:pPr>
      <w:r>
        <w:t>-</w:t>
      </w:r>
      <w:r w:rsidR="00E84245">
        <w:t>Triển kế hoạch thu, chỉ; quản lý, sử dụng các khoản thu hiệu quả, đúng mục đích, đúng quy định của Luật tài chính, kế toán;</w:t>
      </w:r>
    </w:p>
    <w:p w:rsidR="00E84245" w:rsidRDefault="00E84245" w:rsidP="006D1DCE">
      <w:pPr>
        <w:spacing w:after="0" w:line="276" w:lineRule="auto"/>
        <w:ind w:firstLine="720"/>
      </w:pPr>
      <w:r>
        <w:t>- Công khai kế hoạch, các khoản thu, chi.</w:t>
      </w:r>
    </w:p>
    <w:p w:rsidR="00E84245" w:rsidRPr="00B05729" w:rsidRDefault="00E84245" w:rsidP="00E84245">
      <w:pPr>
        <w:spacing w:after="0" w:line="276" w:lineRule="auto"/>
        <w:rPr>
          <w:b/>
        </w:rPr>
      </w:pPr>
      <w:r w:rsidRPr="00B05729">
        <w:rPr>
          <w:b/>
        </w:rPr>
        <w:t>2. Trách nhiệm của Ban đại diện cha mẹ học sinh</w:t>
      </w:r>
    </w:p>
    <w:p w:rsidR="00E84245" w:rsidRDefault="00E84245" w:rsidP="006D1DCE">
      <w:pPr>
        <w:spacing w:after="0" w:line="276" w:lineRule="auto"/>
        <w:ind w:firstLine="720"/>
      </w:pPr>
      <w:r>
        <w:t>Phối hợp với nhà trường trong việc triển khai thực hiện kế thu, đảm bảo theo văn bản thỏa thuận đã ký kết. hoạch thu, chỉ các khoản</w:t>
      </w:r>
    </w:p>
    <w:p w:rsidR="00E84245" w:rsidRPr="004A4002" w:rsidRDefault="00E84245" w:rsidP="00E84245">
      <w:pPr>
        <w:spacing w:after="0" w:line="276" w:lineRule="auto"/>
        <w:rPr>
          <w:b/>
        </w:rPr>
      </w:pPr>
      <w:r w:rsidRPr="004A4002">
        <w:rPr>
          <w:b/>
        </w:rPr>
        <w:t>3. Thời gian thực hiện</w:t>
      </w:r>
    </w:p>
    <w:p w:rsidR="00E84245" w:rsidRDefault="00E84245" w:rsidP="00E84245">
      <w:pPr>
        <w:spacing w:after="0" w:line="276" w:lineRule="auto"/>
      </w:pPr>
      <w:r>
        <w:t xml:space="preserve">- Triển khai học tập các văn bản: </w:t>
      </w:r>
      <w:r w:rsidR="006D1DCE">
        <w:t>Tháng 8,9/2025</w:t>
      </w:r>
    </w:p>
    <w:p w:rsidR="00E84245" w:rsidRDefault="00E84245" w:rsidP="00E84245">
      <w:pPr>
        <w:spacing w:after="0" w:line="276" w:lineRule="auto"/>
      </w:pPr>
      <w:r>
        <w:t>- Tổ chức các cuộc họp: Từ</w:t>
      </w:r>
      <w:r w:rsidR="006D1DCE">
        <w:t xml:space="preserve"> 25/8/2025 </w:t>
      </w:r>
      <w:r>
        <w:t xml:space="preserve"> đế</w:t>
      </w:r>
      <w:r w:rsidR="006D1DCE">
        <w:t>n  15/9</w:t>
      </w:r>
      <w:r>
        <w:t>/2025</w:t>
      </w:r>
    </w:p>
    <w:p w:rsidR="00E84245" w:rsidRDefault="00E84245" w:rsidP="00E84245">
      <w:pPr>
        <w:spacing w:after="0" w:line="276" w:lineRule="auto"/>
      </w:pPr>
      <w:r>
        <w:t>- Triển khai kế hoạch thu, chi:</w:t>
      </w:r>
      <w:r w:rsidR="006D1DCE">
        <w:t xml:space="preserve"> Tháng 10/2025</w:t>
      </w:r>
    </w:p>
    <w:p w:rsidR="00E84245" w:rsidRDefault="00E84245" w:rsidP="00E84245">
      <w:pPr>
        <w:spacing w:after="0" w:line="276" w:lineRule="auto"/>
      </w:pPr>
      <w:r>
        <w:t>- Niêm yết công khai: Từ</w:t>
      </w:r>
      <w:r w:rsidR="006D1DCE">
        <w:t xml:space="preserve"> tháng 10/2025</w:t>
      </w:r>
    </w:p>
    <w:p w:rsidR="00E84245" w:rsidRDefault="00E84245" w:rsidP="00E84245">
      <w:pPr>
        <w:spacing w:after="0" w:line="276" w:lineRule="auto"/>
        <w:ind w:firstLine="560"/>
      </w:pPr>
      <w:r>
        <w:t>* Hồ sơ kèm theo: Dự toán thu, chỉ chi tiết các khoản thu; Biên bản các cuộc họp liên quan; Văn bản thỏa thuận giữa nhà trường và Ban đại diện CMHS về các khoản thu trong nhà trường năm học</w:t>
      </w:r>
    </w:p>
    <w:p w:rsidR="00E84245" w:rsidRDefault="00E84245" w:rsidP="00E84245">
      <w:pPr>
        <w:spacing w:after="0" w:line="276" w:lineRule="auto"/>
        <w:ind w:firstLine="560"/>
      </w:pPr>
      <w:r>
        <w:lastRenderedPageBreak/>
        <w:t>Trên đây là Kế hoạch thu, chỉ các khoản thu năm họ</w:t>
      </w:r>
      <w:r w:rsidR="006D1DCE">
        <w:t>c 2025-2026</w:t>
      </w:r>
      <w:r>
        <w:t xml:space="preserve">  trong trường tiểu học Ngũ Phúc, đề nghị cán bộ, giáo viên, nhân viên nhà trường thực hiện nghiêm túc theo chức năng nhiệm vụ./.</w:t>
      </w:r>
    </w:p>
    <w:p w:rsidR="008C1126" w:rsidRDefault="008C1126" w:rsidP="00E84245">
      <w:pPr>
        <w:spacing w:after="0" w:line="276" w:lineRule="auto"/>
        <w:ind w:firstLine="560"/>
      </w:pPr>
    </w:p>
    <w:p w:rsidR="00E84245" w:rsidRPr="003E7951" w:rsidRDefault="00E84245" w:rsidP="00E84245">
      <w:pPr>
        <w:spacing w:after="0" w:line="276" w:lineRule="auto"/>
        <w:ind w:firstLine="560"/>
      </w:pPr>
      <w:r w:rsidRPr="00B05729">
        <w:rPr>
          <w:b/>
          <w:i/>
        </w:rPr>
        <w:t xml:space="preserve">Nơi nhận:                                                           </w:t>
      </w:r>
      <w:r>
        <w:rPr>
          <w:b/>
          <w:bCs/>
        </w:rPr>
        <w:t>HIỆU TRƯỞNG</w:t>
      </w:r>
      <w:r w:rsidRPr="00B05729">
        <w:rPr>
          <w:b/>
          <w:i/>
        </w:rPr>
        <w:t xml:space="preserve">                    </w:t>
      </w:r>
      <w:r>
        <w:rPr>
          <w:b/>
          <w:i/>
        </w:rPr>
        <w:t xml:space="preserve">                              </w:t>
      </w:r>
    </w:p>
    <w:p w:rsidR="00E84245" w:rsidRPr="00034FB7" w:rsidRDefault="00E84245" w:rsidP="00E84245">
      <w:pPr>
        <w:spacing w:after="0" w:line="276" w:lineRule="auto"/>
        <w:ind w:left="480" w:hangingChars="200" w:hanging="480"/>
        <w:rPr>
          <w:sz w:val="24"/>
        </w:rPr>
      </w:pPr>
      <w:r>
        <w:rPr>
          <w:i/>
          <w:sz w:val="24"/>
        </w:rPr>
        <w:t xml:space="preserve"> </w:t>
      </w:r>
      <w:r w:rsidR="006D1DCE">
        <w:rPr>
          <w:i/>
          <w:sz w:val="24"/>
        </w:rPr>
        <w:t xml:space="preserve">- </w:t>
      </w:r>
      <w:r w:rsidR="006D1DCE" w:rsidRPr="00034FB7">
        <w:rPr>
          <w:sz w:val="24"/>
        </w:rPr>
        <w:t>UBND xã</w:t>
      </w:r>
      <w:r w:rsidRPr="00034FB7">
        <w:rPr>
          <w:sz w:val="24"/>
        </w:rPr>
        <w:t xml:space="preserve"> (để báo cáo);                                                                             </w:t>
      </w:r>
    </w:p>
    <w:p w:rsidR="00E84245" w:rsidRPr="00034FB7" w:rsidRDefault="00E84245" w:rsidP="00E84245">
      <w:pPr>
        <w:spacing w:after="0" w:line="276" w:lineRule="auto"/>
        <w:rPr>
          <w:sz w:val="24"/>
        </w:rPr>
      </w:pPr>
      <w:r w:rsidRPr="00034FB7">
        <w:rPr>
          <w:sz w:val="24"/>
        </w:rPr>
        <w:t xml:space="preserve"> - Lãnh đạo nhà trường</w:t>
      </w:r>
      <w:r w:rsidRPr="002558B1">
        <w:rPr>
          <w:b/>
          <w:sz w:val="24"/>
        </w:rPr>
        <w:t xml:space="preserve">;                                                                           </w:t>
      </w:r>
      <w:r w:rsidR="002558B1">
        <w:rPr>
          <w:b/>
          <w:sz w:val="24"/>
        </w:rPr>
        <w:t>( Đã kí)</w:t>
      </w:r>
      <w:bookmarkStart w:id="0" w:name="_GoBack"/>
      <w:bookmarkEnd w:id="0"/>
      <w:r w:rsidRPr="002558B1">
        <w:rPr>
          <w:b/>
          <w:sz w:val="24"/>
        </w:rPr>
        <w:t xml:space="preserve">               </w:t>
      </w:r>
    </w:p>
    <w:p w:rsidR="00E84245" w:rsidRPr="00034FB7" w:rsidRDefault="00E84245" w:rsidP="00E84245">
      <w:pPr>
        <w:spacing w:after="0" w:line="276" w:lineRule="auto"/>
        <w:ind w:left="480" w:hangingChars="200" w:hanging="480"/>
        <w:rPr>
          <w:sz w:val="24"/>
        </w:rPr>
      </w:pPr>
      <w:r w:rsidRPr="00034FB7">
        <w:rPr>
          <w:sz w:val="24"/>
        </w:rPr>
        <w:t xml:space="preserve"> - Hồ sơ công khai;</w:t>
      </w:r>
    </w:p>
    <w:p w:rsidR="00E84245" w:rsidRDefault="00E84245" w:rsidP="00E84245">
      <w:pPr>
        <w:tabs>
          <w:tab w:val="left" w:pos="6630"/>
        </w:tabs>
        <w:spacing w:after="0" w:line="276" w:lineRule="auto"/>
        <w:ind w:left="480" w:hangingChars="200" w:hanging="480"/>
        <w:rPr>
          <w:i/>
          <w:sz w:val="24"/>
        </w:rPr>
      </w:pPr>
      <w:r w:rsidRPr="00034FB7">
        <w:rPr>
          <w:sz w:val="24"/>
        </w:rPr>
        <w:t xml:space="preserve">- Lưu: VT, KT.                                                                            </w:t>
      </w:r>
    </w:p>
    <w:p w:rsidR="00E84245" w:rsidRPr="003E7951" w:rsidRDefault="00E84245" w:rsidP="00E84245">
      <w:pPr>
        <w:tabs>
          <w:tab w:val="left" w:pos="6630"/>
        </w:tabs>
        <w:spacing w:after="0" w:line="276" w:lineRule="auto"/>
        <w:ind w:left="480" w:hangingChars="200" w:hanging="480"/>
        <w:rPr>
          <w:i/>
          <w:sz w:val="24"/>
        </w:rPr>
      </w:pPr>
      <w:r>
        <w:rPr>
          <w:i/>
          <w:sz w:val="24"/>
        </w:rPr>
        <w:t xml:space="preserve">                                                                                                     </w:t>
      </w:r>
      <w:r w:rsidRPr="00B05729">
        <w:rPr>
          <w:b/>
        </w:rPr>
        <w:t>Đào Quốc Lập</w:t>
      </w:r>
    </w:p>
    <w:p w:rsidR="00E84245" w:rsidRDefault="00E84245" w:rsidP="00E84245">
      <w:pPr>
        <w:spacing w:after="0" w:line="276" w:lineRule="auto"/>
      </w:pPr>
    </w:p>
    <w:p w:rsidR="00E84245" w:rsidRDefault="00E84245" w:rsidP="00E84245">
      <w:pPr>
        <w:spacing w:after="0" w:line="276" w:lineRule="auto"/>
      </w:pPr>
    </w:p>
    <w:p w:rsidR="00E84245" w:rsidRDefault="00E84245" w:rsidP="00E84245">
      <w:pPr>
        <w:spacing w:after="0" w:line="276" w:lineRule="auto"/>
      </w:pPr>
    </w:p>
    <w:p w:rsidR="00E84245" w:rsidRDefault="00E84245" w:rsidP="00E84245">
      <w:pPr>
        <w:spacing w:after="0" w:line="276" w:lineRule="auto"/>
      </w:pPr>
    </w:p>
    <w:p w:rsidR="00E84245" w:rsidRDefault="00E84245" w:rsidP="00E84245">
      <w:pPr>
        <w:spacing w:after="0" w:line="276" w:lineRule="auto"/>
      </w:pPr>
    </w:p>
    <w:p w:rsidR="00E84245" w:rsidRDefault="00E84245" w:rsidP="00E84245">
      <w:pPr>
        <w:spacing w:after="0" w:line="276" w:lineRule="auto"/>
      </w:pPr>
    </w:p>
    <w:p w:rsidR="00E84245" w:rsidRDefault="00E84245" w:rsidP="00E84245">
      <w:pPr>
        <w:spacing w:after="0" w:line="276" w:lineRule="auto"/>
      </w:pPr>
    </w:p>
    <w:p w:rsidR="00E84245" w:rsidRDefault="00E84245" w:rsidP="00E84245">
      <w:pPr>
        <w:spacing w:after="0" w:line="276" w:lineRule="auto"/>
      </w:pPr>
    </w:p>
    <w:p w:rsidR="00E84245" w:rsidRDefault="00E84245" w:rsidP="00E84245">
      <w:pPr>
        <w:spacing w:after="0" w:line="276" w:lineRule="auto"/>
      </w:pPr>
    </w:p>
    <w:p w:rsidR="004570EF" w:rsidRDefault="004570EF" w:rsidP="00E84245">
      <w:pPr>
        <w:spacing w:after="0" w:line="276" w:lineRule="auto"/>
      </w:pPr>
    </w:p>
    <w:p w:rsidR="004570EF" w:rsidRDefault="004570EF" w:rsidP="00E84245">
      <w:pPr>
        <w:spacing w:after="0" w:line="276" w:lineRule="auto"/>
      </w:pPr>
    </w:p>
    <w:p w:rsidR="004570EF" w:rsidRDefault="004570EF" w:rsidP="00E84245">
      <w:pPr>
        <w:spacing w:after="0" w:line="276" w:lineRule="auto"/>
      </w:pPr>
    </w:p>
    <w:p w:rsidR="004570EF" w:rsidRDefault="004570EF" w:rsidP="00E84245">
      <w:pPr>
        <w:spacing w:after="0" w:line="276" w:lineRule="auto"/>
      </w:pPr>
    </w:p>
    <w:p w:rsidR="004570EF" w:rsidRDefault="004570EF" w:rsidP="00E84245">
      <w:pPr>
        <w:spacing w:after="0" w:line="276" w:lineRule="auto"/>
      </w:pPr>
    </w:p>
    <w:p w:rsidR="004570EF" w:rsidRDefault="004570EF" w:rsidP="00E84245">
      <w:pPr>
        <w:spacing w:after="0" w:line="276" w:lineRule="auto"/>
      </w:pPr>
    </w:p>
    <w:p w:rsidR="004570EF" w:rsidRDefault="004570EF" w:rsidP="00E84245">
      <w:pPr>
        <w:spacing w:after="0" w:line="276" w:lineRule="auto"/>
      </w:pPr>
    </w:p>
    <w:p w:rsidR="004570EF" w:rsidRDefault="004570EF" w:rsidP="00E84245">
      <w:pPr>
        <w:spacing w:after="0" w:line="276" w:lineRule="auto"/>
      </w:pPr>
    </w:p>
    <w:p w:rsidR="004570EF" w:rsidRDefault="004570EF" w:rsidP="00E84245">
      <w:pPr>
        <w:spacing w:after="0" w:line="276" w:lineRule="auto"/>
      </w:pPr>
    </w:p>
    <w:p w:rsidR="004570EF" w:rsidRDefault="004570EF" w:rsidP="00E84245">
      <w:pPr>
        <w:spacing w:after="0" w:line="276" w:lineRule="auto"/>
      </w:pPr>
    </w:p>
    <w:p w:rsidR="00E84245" w:rsidRDefault="00E84245" w:rsidP="00E84245">
      <w:pPr>
        <w:spacing w:after="0" w:line="276" w:lineRule="auto"/>
      </w:pPr>
    </w:p>
    <w:p w:rsidR="008C1126" w:rsidRDefault="008C1126" w:rsidP="00E84245">
      <w:pPr>
        <w:spacing w:after="0" w:line="276" w:lineRule="auto"/>
      </w:pPr>
    </w:p>
    <w:p w:rsidR="008C1126" w:rsidRDefault="008C1126" w:rsidP="00E84245">
      <w:pPr>
        <w:spacing w:after="0" w:line="276" w:lineRule="auto"/>
      </w:pPr>
    </w:p>
    <w:p w:rsidR="008C1126" w:rsidRDefault="008C1126" w:rsidP="00E84245">
      <w:pPr>
        <w:spacing w:after="0" w:line="276" w:lineRule="auto"/>
      </w:pPr>
    </w:p>
    <w:p w:rsidR="008C1126" w:rsidRDefault="008C1126" w:rsidP="00E84245">
      <w:pPr>
        <w:spacing w:after="0" w:line="276" w:lineRule="auto"/>
      </w:pPr>
    </w:p>
    <w:p w:rsidR="008C1126" w:rsidRDefault="008C1126" w:rsidP="00E84245">
      <w:pPr>
        <w:spacing w:after="0" w:line="276" w:lineRule="auto"/>
      </w:pPr>
    </w:p>
    <w:p w:rsidR="00E84245" w:rsidRDefault="00E84245" w:rsidP="00E84245">
      <w:pPr>
        <w:spacing w:after="0" w:line="276" w:lineRule="auto"/>
      </w:pPr>
    </w:p>
    <w:p w:rsidR="00E84245" w:rsidRDefault="00E84245" w:rsidP="00E84245">
      <w:pPr>
        <w:spacing w:after="0" w:line="276" w:lineRule="auto"/>
      </w:pPr>
    </w:p>
    <w:tbl>
      <w:tblPr>
        <w:tblStyle w:val="TableGrid"/>
        <w:tblW w:w="10859" w:type="dxa"/>
        <w:tblInd w:w="-1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5"/>
        <w:gridCol w:w="6034"/>
      </w:tblGrid>
      <w:tr w:rsidR="00E84245" w:rsidTr="00B532E2">
        <w:trPr>
          <w:trHeight w:val="1008"/>
        </w:trPr>
        <w:tc>
          <w:tcPr>
            <w:tcW w:w="4825" w:type="dxa"/>
          </w:tcPr>
          <w:p w:rsidR="00E84245" w:rsidRDefault="00F07019" w:rsidP="00E84245">
            <w:pPr>
              <w:spacing w:after="0" w:line="276" w:lineRule="auto"/>
              <w:ind w:leftChars="100" w:left="280" w:firstLineChars="150" w:firstLine="420"/>
              <w:jc w:val="center"/>
              <w:rPr>
                <w:b/>
                <w:bCs/>
              </w:rPr>
            </w:pPr>
            <w:r>
              <w:lastRenderedPageBreak/>
              <w:t>UBND XÃ AN</w:t>
            </w:r>
            <w:r w:rsidR="00E84245">
              <w:t xml:space="preserve"> THÀNH </w:t>
            </w:r>
            <w:r w:rsidR="00E84245">
              <w:rPr>
                <w:b/>
                <w:bCs/>
              </w:rPr>
              <w:t>TRƯỜNG TIỂU HỌC NGŨ PHÚC</w:t>
            </w:r>
          </w:p>
          <w:p w:rsidR="00E84245" w:rsidRDefault="00E84245" w:rsidP="00E84245">
            <w:pPr>
              <w:spacing w:after="0" w:line="276" w:lineRule="auto"/>
              <w:ind w:leftChars="100" w:left="280" w:firstLineChars="150" w:firstLine="420"/>
              <w:jc w:val="center"/>
            </w:pPr>
            <w:r>
              <w:t>__________</w:t>
            </w:r>
            <w:r>
              <w:rPr>
                <w:b/>
                <w:bCs/>
              </w:rPr>
              <w:t xml:space="preserve">   </w:t>
            </w:r>
            <w:r>
              <w:t xml:space="preserve">                  </w:t>
            </w:r>
          </w:p>
          <w:p w:rsidR="00E84245" w:rsidRDefault="00E84245" w:rsidP="00E84245">
            <w:pPr>
              <w:spacing w:after="0" w:line="276" w:lineRule="auto"/>
              <w:ind w:leftChars="100" w:left="280" w:firstLineChars="150" w:firstLine="420"/>
              <w:jc w:val="center"/>
            </w:pPr>
            <w:r>
              <w:t>Số:</w:t>
            </w:r>
            <w:r w:rsidR="0066336A">
              <w:t xml:space="preserve"> 36</w:t>
            </w:r>
            <w:r>
              <w:t xml:space="preserve"> /VB - NT - CMHS</w:t>
            </w:r>
          </w:p>
        </w:tc>
        <w:tc>
          <w:tcPr>
            <w:tcW w:w="6034" w:type="dxa"/>
          </w:tcPr>
          <w:p w:rsidR="00E84245" w:rsidRDefault="00E84245" w:rsidP="00B532E2">
            <w:pPr>
              <w:spacing w:after="0" w:line="276" w:lineRule="auto"/>
              <w:jc w:val="center"/>
              <w:rPr>
                <w:b/>
                <w:bCs/>
              </w:rPr>
            </w:pPr>
            <w:r>
              <w:rPr>
                <w:b/>
                <w:bCs/>
              </w:rPr>
              <w:t>CỘNG HOÀ XÃ HỘI CHỦ NGHĨA VIỆT NAM</w:t>
            </w:r>
          </w:p>
          <w:p w:rsidR="00E84245" w:rsidRDefault="00E84245" w:rsidP="00B532E2">
            <w:pPr>
              <w:spacing w:after="0" w:line="276" w:lineRule="auto"/>
              <w:jc w:val="center"/>
              <w:rPr>
                <w:b/>
                <w:bCs/>
              </w:rPr>
            </w:pPr>
            <w:r>
              <w:rPr>
                <w:b/>
                <w:bCs/>
              </w:rPr>
              <w:t>Độc lập- Tự do- Hạnh phúc</w:t>
            </w:r>
          </w:p>
          <w:p w:rsidR="00E84245" w:rsidRDefault="00E84245" w:rsidP="00B532E2">
            <w:pPr>
              <w:spacing w:after="0" w:line="276" w:lineRule="auto"/>
              <w:jc w:val="center"/>
              <w:rPr>
                <w:b/>
                <w:bCs/>
              </w:rPr>
            </w:pPr>
            <w:r>
              <w:rPr>
                <w:b/>
                <w:bCs/>
              </w:rPr>
              <w:t>________________________</w:t>
            </w:r>
          </w:p>
          <w:p w:rsidR="00F07019" w:rsidRDefault="00F07019" w:rsidP="00B532E2">
            <w:pPr>
              <w:spacing w:after="0" w:line="276" w:lineRule="auto"/>
              <w:jc w:val="center"/>
              <w:rPr>
                <w:i/>
                <w:iCs/>
              </w:rPr>
            </w:pPr>
          </w:p>
          <w:p w:rsidR="00F07019" w:rsidRDefault="00F07019" w:rsidP="00B532E2">
            <w:pPr>
              <w:spacing w:after="0" w:line="276" w:lineRule="auto"/>
              <w:jc w:val="center"/>
              <w:rPr>
                <w:b/>
                <w:bCs/>
              </w:rPr>
            </w:pPr>
            <w:r>
              <w:rPr>
                <w:i/>
                <w:iCs/>
              </w:rPr>
              <w:t>An Thành, ngày</w:t>
            </w:r>
            <w:r w:rsidR="00D2416C">
              <w:rPr>
                <w:i/>
                <w:iCs/>
              </w:rPr>
              <w:t xml:space="preserve">  01</w:t>
            </w:r>
            <w:r>
              <w:rPr>
                <w:i/>
                <w:iCs/>
              </w:rPr>
              <w:t xml:space="preserve"> tháng</w:t>
            </w:r>
            <w:r w:rsidR="00D2416C">
              <w:rPr>
                <w:i/>
                <w:iCs/>
              </w:rPr>
              <w:t xml:space="preserve"> 10</w:t>
            </w:r>
            <w:r>
              <w:rPr>
                <w:i/>
                <w:iCs/>
              </w:rPr>
              <w:t xml:space="preserve">  năm 2025</w:t>
            </w:r>
          </w:p>
        </w:tc>
      </w:tr>
    </w:tbl>
    <w:p w:rsidR="00E84245" w:rsidRDefault="00E84245" w:rsidP="00E84245">
      <w:pPr>
        <w:spacing w:after="0" w:line="276" w:lineRule="auto"/>
      </w:pPr>
      <w:r>
        <w:t xml:space="preserve">                                            </w:t>
      </w:r>
      <w:r>
        <w:rPr>
          <w:b/>
          <w:bCs/>
        </w:rPr>
        <w:t xml:space="preserve">               </w:t>
      </w:r>
      <w:r>
        <w:t xml:space="preserve"> </w:t>
      </w:r>
    </w:p>
    <w:p w:rsidR="00E84245" w:rsidRDefault="00E84245" w:rsidP="00E84245">
      <w:pPr>
        <w:spacing w:after="0" w:line="276" w:lineRule="auto"/>
        <w:jc w:val="center"/>
        <w:rPr>
          <w:b/>
          <w:bCs/>
        </w:rPr>
      </w:pPr>
    </w:p>
    <w:p w:rsidR="00E84245" w:rsidRDefault="00E84245" w:rsidP="00E84245">
      <w:pPr>
        <w:spacing w:after="0" w:line="276" w:lineRule="auto"/>
        <w:jc w:val="center"/>
        <w:rPr>
          <w:b/>
          <w:bCs/>
        </w:rPr>
      </w:pPr>
      <w:r>
        <w:rPr>
          <w:b/>
          <w:bCs/>
        </w:rPr>
        <w:t xml:space="preserve"> BẢN THỎA THUẬN</w:t>
      </w:r>
    </w:p>
    <w:p w:rsidR="00E84245" w:rsidRDefault="00E84245" w:rsidP="00E84245">
      <w:pPr>
        <w:spacing w:after="0" w:line="276" w:lineRule="auto"/>
        <w:jc w:val="center"/>
        <w:rPr>
          <w:b/>
          <w:bCs/>
        </w:rPr>
      </w:pPr>
      <w:r>
        <w:rPr>
          <w:b/>
          <w:bCs/>
        </w:rPr>
        <w:t>Thực hiện các khoản thu, mức thu năm họ</w:t>
      </w:r>
      <w:r w:rsidR="00D445F1">
        <w:rPr>
          <w:b/>
          <w:bCs/>
        </w:rPr>
        <w:t>c 2025-2026</w:t>
      </w:r>
    </w:p>
    <w:p w:rsidR="00E84245" w:rsidRDefault="00E84245" w:rsidP="00E84245">
      <w:pPr>
        <w:spacing w:after="0" w:line="276" w:lineRule="auto"/>
        <w:jc w:val="center"/>
        <w:rPr>
          <w:b/>
          <w:bCs/>
        </w:rPr>
      </w:pPr>
    </w:p>
    <w:p w:rsidR="00F07019" w:rsidRPr="006E384E" w:rsidRDefault="00F07019" w:rsidP="00F07019">
      <w:pPr>
        <w:spacing w:after="0" w:line="276" w:lineRule="auto"/>
        <w:ind w:firstLine="720"/>
      </w:pPr>
      <w:r w:rsidRPr="006E384E">
        <w:rPr>
          <w:bCs/>
        </w:rPr>
        <w:t>Căn cứ  Hướng dẫn số 6126/ SGDĐT-KHTC ngày 29/8/2025 của Sở GD&amp;ĐT TP Hải Phòng về hướng dẫn thực hiện các khoản thu trong lĩnh vực Giáo dục và Đào tạo.</w:t>
      </w:r>
    </w:p>
    <w:p w:rsidR="00F07019" w:rsidRDefault="00F07019" w:rsidP="00F07019">
      <w:pPr>
        <w:spacing w:after="0" w:line="276" w:lineRule="auto"/>
        <w:ind w:firstLine="720"/>
      </w:pPr>
      <w:r>
        <w:t>Căn cứ Nghị quyết số 17/2024/NQ-HĐND ngày 18/10/2024 của Hội đồng nhân dân tỉnh Hải Dương (cũ)  quy định mức thu học phí và danh mục các khoản thu, mức thu, cơ chế quản lý thu, chỉ với các dịch vụ hỗ trợ hoạt động giáo dục tại các cơ sở giáo dục mầm non, giáo dục phổ thông công lập trên địa bàn tỉnh Hải Dương;</w:t>
      </w:r>
    </w:p>
    <w:p w:rsidR="00F07019" w:rsidRDefault="00F07019" w:rsidP="00F07019">
      <w:pPr>
        <w:spacing w:after="0" w:line="276" w:lineRule="auto"/>
        <w:ind w:firstLine="720"/>
      </w:pPr>
      <w:r>
        <w:t>Căn cứ Công văn số 2528/HDLN SGDĐT-TC ngày 15/11/2024 của Liên Sở Giáo dục và Đào tạo - Tài chính Hải Dương (cũ) về việc hướng dẫn thu, quản lý, sử dụng các khoản thu trong các cơ sở giáo dục công lập trên địa bàn tỉnh;</w:t>
      </w:r>
    </w:p>
    <w:p w:rsidR="00F07019" w:rsidRDefault="00F07019" w:rsidP="00F07019">
      <w:pPr>
        <w:spacing w:after="0" w:line="276" w:lineRule="auto"/>
        <w:ind w:firstLine="720"/>
      </w:pPr>
      <w:r>
        <w:t>Căn cứ nghị quyết các cuộc họp: lãnh đạo nhà trường, ban chi ủy, hội đồng trường, họp ban đại diện cha mẹ học sinh (CMHS), họp cán bộ, viên chức, người lao động trong nhà trường, họp CMHS các lớp</w:t>
      </w:r>
    </w:p>
    <w:p w:rsidR="00E84245" w:rsidRPr="004C251E" w:rsidRDefault="00E84245" w:rsidP="00E84245">
      <w:pPr>
        <w:spacing w:after="0" w:line="288" w:lineRule="auto"/>
        <w:ind w:firstLine="720"/>
        <w:jc w:val="both"/>
        <w:rPr>
          <w:szCs w:val="28"/>
        </w:rPr>
      </w:pPr>
      <w:r w:rsidRPr="004C251E">
        <w:rPr>
          <w:szCs w:val="28"/>
        </w:rPr>
        <w:t>Tại phòng họp Trường  Tiểu học Ngũ Phúc , từ</w:t>
      </w:r>
      <w:r w:rsidR="00F07019">
        <w:rPr>
          <w:szCs w:val="28"/>
        </w:rPr>
        <w:t xml:space="preserve"> 17</w:t>
      </w:r>
      <w:r w:rsidRPr="004C251E">
        <w:rPr>
          <w:szCs w:val="28"/>
        </w:rPr>
        <w:t xml:space="preserve"> giờ</w:t>
      </w:r>
      <w:r w:rsidR="00F07019">
        <w:rPr>
          <w:szCs w:val="28"/>
        </w:rPr>
        <w:t xml:space="preserve"> 0</w:t>
      </w:r>
      <w:r w:rsidR="00D2416C">
        <w:rPr>
          <w:szCs w:val="28"/>
        </w:rPr>
        <w:t>0 phút ngày 01/10</w:t>
      </w:r>
      <w:r w:rsidR="00F07019">
        <w:rPr>
          <w:szCs w:val="28"/>
        </w:rPr>
        <w:t>/2025</w:t>
      </w:r>
      <w:r w:rsidRPr="004C251E">
        <w:rPr>
          <w:szCs w:val="28"/>
        </w:rPr>
        <w:t xml:space="preserve"> Lãnh đạo Trường Tiểu học Ngũ Phúc và Ban đại diện CMHS Trường Tiểu học Ngũ Phúc tiến hành cuộc họp để xem xét, thảo luận, tiếp thu ý kiến đóng góp của CMHS đối với Kế hoạch thu, ch</w:t>
      </w:r>
      <w:r w:rsidR="00D2416C">
        <w:rPr>
          <w:szCs w:val="28"/>
        </w:rPr>
        <w:t>i</w:t>
      </w:r>
      <w:r w:rsidRPr="004C251E">
        <w:rPr>
          <w:szCs w:val="28"/>
        </w:rPr>
        <w:t xml:space="preserve"> các khoản thu năm họ</w:t>
      </w:r>
      <w:r w:rsidR="00F07019">
        <w:rPr>
          <w:szCs w:val="28"/>
        </w:rPr>
        <w:t>c 2025-2026</w:t>
      </w:r>
      <w:r w:rsidRPr="004C251E">
        <w:rPr>
          <w:szCs w:val="28"/>
        </w:rPr>
        <w:t xml:space="preserve"> tại cuộc họp CMHS các lớp trong phạm vi toàn trườ</w:t>
      </w:r>
      <w:r w:rsidR="00F07019">
        <w:rPr>
          <w:szCs w:val="28"/>
        </w:rPr>
        <w:t>ng ngày 28/9/2025</w:t>
      </w:r>
    </w:p>
    <w:p w:rsidR="00E84245" w:rsidRPr="004C251E" w:rsidRDefault="00E84245" w:rsidP="00E84245">
      <w:pPr>
        <w:spacing w:after="0" w:line="288" w:lineRule="auto"/>
        <w:rPr>
          <w:b/>
          <w:szCs w:val="28"/>
        </w:rPr>
      </w:pPr>
      <w:r w:rsidRPr="004C251E">
        <w:rPr>
          <w:b/>
          <w:szCs w:val="28"/>
        </w:rPr>
        <w:t>Thành phần:</w:t>
      </w:r>
    </w:p>
    <w:p w:rsidR="00E84245" w:rsidRPr="004C251E" w:rsidRDefault="00E84245" w:rsidP="00E84245">
      <w:pPr>
        <w:spacing w:after="0" w:line="288" w:lineRule="auto"/>
        <w:rPr>
          <w:b/>
          <w:szCs w:val="28"/>
        </w:rPr>
      </w:pPr>
      <w:r w:rsidRPr="004C251E">
        <w:rPr>
          <w:b/>
          <w:szCs w:val="28"/>
        </w:rPr>
        <w:t>* Đại diện nhà trường:</w:t>
      </w:r>
    </w:p>
    <w:p w:rsidR="00E84245" w:rsidRPr="004C251E" w:rsidRDefault="00E84245" w:rsidP="00E84245">
      <w:pPr>
        <w:spacing w:after="0" w:line="288" w:lineRule="auto"/>
        <w:rPr>
          <w:szCs w:val="28"/>
        </w:rPr>
      </w:pPr>
      <w:r w:rsidRPr="004C251E">
        <w:rPr>
          <w:szCs w:val="28"/>
        </w:rPr>
        <w:t>1) Ông   Đào Quốc Lập - Hiệu trưởng: Chủ tọa cuộc họp</w:t>
      </w:r>
    </w:p>
    <w:p w:rsidR="00E84245" w:rsidRPr="004C251E" w:rsidRDefault="00E84245" w:rsidP="00E84245">
      <w:pPr>
        <w:spacing w:after="0" w:line="288" w:lineRule="auto"/>
        <w:rPr>
          <w:szCs w:val="28"/>
        </w:rPr>
      </w:pPr>
      <w:r w:rsidRPr="004C251E">
        <w:rPr>
          <w:szCs w:val="28"/>
        </w:rPr>
        <w:t>2) Ông  Nguyễn Ngọc Sang - Phó Hiệu trưởng</w:t>
      </w:r>
    </w:p>
    <w:p w:rsidR="00E84245" w:rsidRPr="004C251E" w:rsidRDefault="00E84245" w:rsidP="00E84245">
      <w:pPr>
        <w:spacing w:after="0" w:line="288" w:lineRule="auto"/>
        <w:rPr>
          <w:szCs w:val="28"/>
        </w:rPr>
      </w:pPr>
      <w:r w:rsidRPr="004C251E">
        <w:rPr>
          <w:szCs w:val="28"/>
        </w:rPr>
        <w:t>3) Bà Bạch Thị Lan Anh – GV- Thư ký cuộc họp</w:t>
      </w:r>
    </w:p>
    <w:p w:rsidR="00E84245" w:rsidRPr="004C251E" w:rsidRDefault="00E84245" w:rsidP="00E84245">
      <w:pPr>
        <w:spacing w:after="0" w:line="288" w:lineRule="auto"/>
        <w:rPr>
          <w:b/>
          <w:szCs w:val="28"/>
        </w:rPr>
      </w:pPr>
      <w:r w:rsidRPr="004C251E">
        <w:rPr>
          <w:b/>
          <w:szCs w:val="28"/>
        </w:rPr>
        <w:t>* Ban đại diện CMHS:</w:t>
      </w:r>
    </w:p>
    <w:p w:rsidR="00E84245" w:rsidRPr="004C251E" w:rsidRDefault="00E84245" w:rsidP="00E84245">
      <w:pPr>
        <w:spacing w:after="0" w:line="288" w:lineRule="auto"/>
        <w:rPr>
          <w:szCs w:val="28"/>
        </w:rPr>
      </w:pPr>
      <w:r w:rsidRPr="004C251E">
        <w:rPr>
          <w:szCs w:val="28"/>
        </w:rPr>
        <w:t>1) Ông Nguyễn Tiến Đức  - Trưởng ban đại diện</w:t>
      </w:r>
    </w:p>
    <w:p w:rsidR="00E84245" w:rsidRPr="004C251E" w:rsidRDefault="00E84245" w:rsidP="00E84245">
      <w:pPr>
        <w:spacing w:after="0" w:line="288" w:lineRule="auto"/>
        <w:rPr>
          <w:szCs w:val="28"/>
        </w:rPr>
      </w:pPr>
      <w:r w:rsidRPr="004C251E">
        <w:rPr>
          <w:szCs w:val="28"/>
        </w:rPr>
        <w:lastRenderedPageBreak/>
        <w:t>2) Các thành viên: Có mặt: 24 người; vắng mặt: 0 người.</w:t>
      </w:r>
    </w:p>
    <w:p w:rsidR="00E84245" w:rsidRDefault="00E84245" w:rsidP="00E84245">
      <w:pPr>
        <w:spacing w:after="0" w:line="288" w:lineRule="auto"/>
        <w:ind w:firstLine="360"/>
        <w:rPr>
          <w:szCs w:val="28"/>
        </w:rPr>
      </w:pPr>
      <w:r w:rsidRPr="004C251E">
        <w:rPr>
          <w:szCs w:val="28"/>
        </w:rPr>
        <w:t>Sau khi xem xét, thảo luận, lãnh đạo nhà trường và Ban đại diện CMHS thống nhấ</w:t>
      </w:r>
      <w:r w:rsidR="00F07019">
        <w:rPr>
          <w:szCs w:val="28"/>
        </w:rPr>
        <w:t xml:space="preserve">t </w:t>
      </w:r>
      <w:r w:rsidRPr="004C251E">
        <w:rPr>
          <w:szCs w:val="28"/>
        </w:rPr>
        <w:t xml:space="preserve"> thỏa thuận giữa nhà trường và đại diện CMHS về các khoản thu trong nhà trường năm học </w:t>
      </w:r>
      <w:r w:rsidR="00F07019">
        <w:rPr>
          <w:szCs w:val="28"/>
        </w:rPr>
        <w:t>2025-2026</w:t>
      </w:r>
      <w:r w:rsidRPr="004C251E">
        <w:rPr>
          <w:szCs w:val="28"/>
        </w:rPr>
        <w:t xml:space="preserve"> , cụ thể như sau:</w:t>
      </w:r>
    </w:p>
    <w:p w:rsidR="00F07019" w:rsidRPr="00F07019" w:rsidRDefault="00F07019" w:rsidP="00E84245">
      <w:pPr>
        <w:spacing w:after="0" w:line="288" w:lineRule="auto"/>
        <w:ind w:firstLine="360"/>
        <w:rPr>
          <w:b/>
          <w:szCs w:val="28"/>
        </w:rPr>
      </w:pPr>
      <w:r w:rsidRPr="00F07019">
        <w:rPr>
          <w:b/>
          <w:szCs w:val="28"/>
        </w:rPr>
        <w:t>I. KẾ HOẠCH THU:</w:t>
      </w:r>
    </w:p>
    <w:p w:rsidR="00F07019" w:rsidRPr="00122364" w:rsidRDefault="00F07019" w:rsidP="00F07019">
      <w:pPr>
        <w:spacing w:after="0" w:line="276" w:lineRule="auto"/>
        <w:ind w:firstLine="669"/>
        <w:rPr>
          <w:b/>
        </w:rPr>
      </w:pPr>
      <w:r w:rsidRPr="00122364">
        <w:rPr>
          <w:b/>
        </w:rPr>
        <w:t>1. Các khoản thu theo Nghị quyết 17/2024/HĐND :</w:t>
      </w:r>
    </w:p>
    <w:p w:rsidR="00F07019" w:rsidRPr="00122364" w:rsidRDefault="00F07019" w:rsidP="00F07019">
      <w:pPr>
        <w:spacing w:after="0" w:line="276" w:lineRule="auto"/>
        <w:ind w:firstLine="669"/>
        <w:jc w:val="both"/>
        <w:rPr>
          <w:bCs/>
          <w:i/>
        </w:rPr>
      </w:pPr>
      <w:r w:rsidRPr="00122364">
        <w:rPr>
          <w:bCs/>
          <w:i/>
        </w:rPr>
        <w:t>a.Ti</w:t>
      </w:r>
      <w:r w:rsidRPr="00122364">
        <w:rPr>
          <w:rFonts w:cs="Arial"/>
          <w:bCs/>
          <w:i/>
        </w:rPr>
        <w:t>ề</w:t>
      </w:r>
      <w:r w:rsidRPr="00122364">
        <w:rPr>
          <w:bCs/>
          <w:i/>
        </w:rPr>
        <w:t>n v</w:t>
      </w:r>
      <w:r w:rsidRPr="00122364">
        <w:rPr>
          <w:rFonts w:cs="Arial"/>
          <w:bCs/>
          <w:i/>
        </w:rPr>
        <w:t>ệ</w:t>
      </w:r>
      <w:r w:rsidRPr="00122364">
        <w:rPr>
          <w:bCs/>
          <w:i/>
        </w:rPr>
        <w:t xml:space="preserve"> sinh tr</w:t>
      </w:r>
      <w:r w:rsidRPr="00122364">
        <w:rPr>
          <w:rFonts w:cs="Arial"/>
          <w:bCs/>
          <w:i/>
        </w:rPr>
        <w:t>ườ</w:t>
      </w:r>
      <w:r w:rsidRPr="00122364">
        <w:rPr>
          <w:bCs/>
          <w:i/>
        </w:rPr>
        <w:t>ng l</w:t>
      </w:r>
      <w:r w:rsidRPr="00122364">
        <w:rPr>
          <w:rFonts w:cs="Arial"/>
          <w:bCs/>
          <w:i/>
        </w:rPr>
        <w:t>ớ</w:t>
      </w:r>
      <w:r w:rsidRPr="00122364">
        <w:rPr>
          <w:bCs/>
          <w:i/>
        </w:rPr>
        <w:t>p, nh</w:t>
      </w:r>
      <w:r w:rsidRPr="00122364">
        <w:rPr>
          <w:rFonts w:cs="Arial"/>
          <w:bCs/>
          <w:i/>
        </w:rPr>
        <w:t>à</w:t>
      </w:r>
      <w:r w:rsidRPr="00122364">
        <w:rPr>
          <w:bCs/>
          <w:i/>
        </w:rPr>
        <w:t xml:space="preserve"> v</w:t>
      </w:r>
      <w:r w:rsidRPr="00122364">
        <w:rPr>
          <w:rFonts w:cs="Arial"/>
          <w:bCs/>
          <w:i/>
        </w:rPr>
        <w:t>ệ</w:t>
      </w:r>
      <w:r w:rsidRPr="00122364">
        <w:rPr>
          <w:bCs/>
          <w:i/>
        </w:rPr>
        <w:t xml:space="preserve"> sinh: </w:t>
      </w:r>
    </w:p>
    <w:p w:rsidR="00F07019" w:rsidRDefault="00F07019" w:rsidP="00F07019">
      <w:pPr>
        <w:spacing w:after="0" w:line="276" w:lineRule="auto"/>
        <w:ind w:firstLine="669"/>
        <w:jc w:val="both"/>
        <w:rPr>
          <w:bCs/>
        </w:rPr>
      </w:pPr>
      <w:r>
        <w:rPr>
          <w:bCs/>
        </w:rPr>
        <w:t>-</w:t>
      </w:r>
      <w:r w:rsidRPr="00C348BB">
        <w:rPr>
          <w:rFonts w:cs="Arial"/>
          <w:bCs/>
        </w:rPr>
        <w:t>Đố</w:t>
      </w:r>
      <w:r w:rsidRPr="00C348BB">
        <w:rPr>
          <w:bCs/>
        </w:rPr>
        <w:t>i với lớp HS tự quét lớ</w:t>
      </w:r>
      <w:r>
        <w:rPr>
          <w:bCs/>
        </w:rPr>
        <w:t>p : Thu 17</w:t>
      </w:r>
      <w:r w:rsidRPr="00C348BB">
        <w:rPr>
          <w:bCs/>
        </w:rPr>
        <w:t>.000 đ/ tháng/HS;</w:t>
      </w:r>
    </w:p>
    <w:p w:rsidR="00F07019" w:rsidRDefault="00F07019" w:rsidP="00F07019">
      <w:pPr>
        <w:spacing w:after="0" w:line="276" w:lineRule="auto"/>
        <w:ind w:firstLine="669"/>
        <w:jc w:val="both"/>
        <w:rPr>
          <w:bCs/>
        </w:rPr>
      </w:pPr>
      <w:r>
        <w:rPr>
          <w:bCs/>
        </w:rPr>
        <w:t xml:space="preserve"> -Đ</w:t>
      </w:r>
      <w:r w:rsidRPr="00C348BB">
        <w:rPr>
          <w:bCs/>
        </w:rPr>
        <w:t>ối với lớp HS thuê quét lớ</w:t>
      </w:r>
      <w:r>
        <w:rPr>
          <w:bCs/>
        </w:rPr>
        <w:t>p: Thu 25</w:t>
      </w:r>
      <w:r w:rsidRPr="00C348BB">
        <w:rPr>
          <w:bCs/>
        </w:rPr>
        <w:t>.000 đ/HS/ tháng/HS.</w:t>
      </w:r>
    </w:p>
    <w:p w:rsidR="00F07019" w:rsidRDefault="00F07019" w:rsidP="00F07019">
      <w:pPr>
        <w:spacing w:after="0" w:line="276" w:lineRule="auto"/>
        <w:ind w:firstLine="669"/>
        <w:jc w:val="both"/>
        <w:rPr>
          <w:bCs/>
        </w:rPr>
      </w:pPr>
      <w:r>
        <w:rPr>
          <w:bCs/>
        </w:rPr>
        <w:t xml:space="preserve">- Số tháng thu: </w:t>
      </w:r>
      <w:r w:rsidRPr="00C348BB">
        <w:rPr>
          <w:bCs/>
        </w:rPr>
        <w:t xml:space="preserve"> Thu 9 tháng</w:t>
      </w:r>
      <w:r>
        <w:rPr>
          <w:bCs/>
        </w:rPr>
        <w:t xml:space="preserve"> ( Từ tháng 9/2025 đến hết tháng 5/2026) </w:t>
      </w:r>
      <w:r w:rsidRPr="00C348BB">
        <w:rPr>
          <w:bCs/>
        </w:rPr>
        <w:t xml:space="preserve"> </w:t>
      </w:r>
      <w:r>
        <w:rPr>
          <w:bCs/>
        </w:rPr>
        <w:t>- Thời điểm thu: Thu 01 lần vào tháng 12/2025</w:t>
      </w:r>
      <w:r w:rsidRPr="00C348BB">
        <w:rPr>
          <w:bCs/>
        </w:rPr>
        <w:t xml:space="preserve"> ( Có dự toán thu, chi kèm theo)</w:t>
      </w:r>
    </w:p>
    <w:p w:rsidR="00F07019" w:rsidRPr="00C348BB" w:rsidRDefault="00F07019" w:rsidP="00F07019">
      <w:pPr>
        <w:spacing w:after="0" w:line="276" w:lineRule="auto"/>
        <w:ind w:firstLine="669"/>
        <w:jc w:val="both"/>
        <w:rPr>
          <w:bCs/>
        </w:rPr>
      </w:pPr>
      <w:r>
        <w:rPr>
          <w:bCs/>
        </w:rPr>
        <w:t>- Hình thức thu: Chuyển khoản qua phần mềm.</w:t>
      </w:r>
    </w:p>
    <w:p w:rsidR="00F07019" w:rsidRPr="00122364" w:rsidRDefault="00F07019" w:rsidP="00F07019">
      <w:pPr>
        <w:spacing w:after="0" w:line="276" w:lineRule="auto"/>
        <w:ind w:firstLine="669"/>
        <w:jc w:val="both"/>
        <w:rPr>
          <w:bCs/>
          <w:i/>
        </w:rPr>
      </w:pPr>
      <w:r w:rsidRPr="00122364">
        <w:rPr>
          <w:bCs/>
          <w:i/>
        </w:rPr>
        <w:t>b.Ti</w:t>
      </w:r>
      <w:r w:rsidRPr="00122364">
        <w:rPr>
          <w:rFonts w:cs="Arial"/>
          <w:bCs/>
          <w:i/>
        </w:rPr>
        <w:t>ề</w:t>
      </w:r>
      <w:r w:rsidRPr="00122364">
        <w:rPr>
          <w:bCs/>
          <w:i/>
        </w:rPr>
        <w:t xml:space="preserve">n </w:t>
      </w:r>
      <w:r w:rsidRPr="00122364">
        <w:rPr>
          <w:rFonts w:cs="Arial"/>
          <w:bCs/>
          <w:i/>
        </w:rPr>
        <w:t>ă</w:t>
      </w:r>
      <w:r w:rsidRPr="00122364">
        <w:rPr>
          <w:bCs/>
          <w:i/>
        </w:rPr>
        <w:t>n b</w:t>
      </w:r>
      <w:r w:rsidRPr="00122364">
        <w:rPr>
          <w:rFonts w:cs=".VnTime"/>
          <w:bCs/>
          <w:i/>
        </w:rPr>
        <w:t>á</w:t>
      </w:r>
      <w:r w:rsidRPr="00122364">
        <w:rPr>
          <w:bCs/>
          <w:i/>
        </w:rPr>
        <w:t>n tr</w:t>
      </w:r>
      <w:r w:rsidRPr="00122364">
        <w:rPr>
          <w:rFonts w:cs=".VnTime"/>
          <w:bCs/>
          <w:i/>
        </w:rPr>
        <w:t>ú</w:t>
      </w:r>
      <w:r w:rsidRPr="00122364">
        <w:rPr>
          <w:bCs/>
          <w:i/>
        </w:rPr>
        <w:t xml:space="preserve">: </w:t>
      </w:r>
    </w:p>
    <w:p w:rsidR="00F07019" w:rsidRDefault="00F07019" w:rsidP="00F07019">
      <w:pPr>
        <w:spacing w:after="0" w:line="276" w:lineRule="auto"/>
        <w:ind w:firstLine="669"/>
        <w:jc w:val="both"/>
        <w:rPr>
          <w:bCs/>
        </w:rPr>
      </w:pPr>
      <w:r>
        <w:rPr>
          <w:bCs/>
        </w:rPr>
        <w:t>-</w:t>
      </w:r>
      <w:r w:rsidRPr="00C348BB">
        <w:rPr>
          <w:bCs/>
        </w:rPr>
        <w:t>M</w:t>
      </w:r>
      <w:r w:rsidRPr="00C348BB">
        <w:rPr>
          <w:rFonts w:cs="Arial"/>
          <w:bCs/>
        </w:rPr>
        <w:t>ứ</w:t>
      </w:r>
      <w:r w:rsidRPr="00C348BB">
        <w:rPr>
          <w:bCs/>
        </w:rPr>
        <w:t xml:space="preserve">c thu 22.000 </w:t>
      </w:r>
      <w:r w:rsidRPr="00C348BB">
        <w:rPr>
          <w:rFonts w:cs="Arial"/>
          <w:bCs/>
        </w:rPr>
        <w:t>đ</w:t>
      </w:r>
      <w:r w:rsidRPr="00C348BB">
        <w:rPr>
          <w:bCs/>
        </w:rPr>
        <w:t>/su</w:t>
      </w:r>
      <w:r w:rsidRPr="00C348BB">
        <w:rPr>
          <w:rFonts w:cs="Arial"/>
          <w:bCs/>
        </w:rPr>
        <w:t>ấ</w:t>
      </w:r>
      <w:r w:rsidRPr="00C348BB">
        <w:rPr>
          <w:bCs/>
        </w:rPr>
        <w:t xml:space="preserve">t </w:t>
      </w:r>
      <w:r w:rsidRPr="00C348BB">
        <w:rPr>
          <w:rFonts w:cs="Arial"/>
          <w:bCs/>
        </w:rPr>
        <w:t>ă</w:t>
      </w:r>
      <w:r w:rsidRPr="00C348BB">
        <w:rPr>
          <w:bCs/>
        </w:rPr>
        <w:t xml:space="preserve">n/HS ( Qua </w:t>
      </w:r>
      <w:r w:rsidRPr="00C348BB">
        <w:rPr>
          <w:rFonts w:cs="Arial"/>
          <w:bCs/>
        </w:rPr>
        <w:t>đấ</w:t>
      </w:r>
      <w:r w:rsidRPr="00C348BB">
        <w:rPr>
          <w:bCs/>
        </w:rPr>
        <w:t>u th</w:t>
      </w:r>
      <w:r w:rsidRPr="00C348BB">
        <w:rPr>
          <w:rFonts w:cs="Arial"/>
          <w:bCs/>
        </w:rPr>
        <w:t>ầ</w:t>
      </w:r>
      <w:r w:rsidRPr="00C348BB">
        <w:rPr>
          <w:bCs/>
        </w:rPr>
        <w:t>u); Ti</w:t>
      </w:r>
      <w:r w:rsidRPr="00C348BB">
        <w:rPr>
          <w:rFonts w:cs="Arial"/>
          <w:bCs/>
        </w:rPr>
        <w:t>ề</w:t>
      </w:r>
      <w:r w:rsidRPr="00C348BB">
        <w:rPr>
          <w:bCs/>
        </w:rPr>
        <w:t>n qu</w:t>
      </w:r>
      <w:r w:rsidRPr="00C348BB">
        <w:rPr>
          <w:rFonts w:cs="Arial"/>
          <w:bCs/>
        </w:rPr>
        <w:t>ả</w:t>
      </w:r>
      <w:r w:rsidRPr="00C348BB">
        <w:rPr>
          <w:bCs/>
        </w:rPr>
        <w:t>n l</w:t>
      </w:r>
      <w:r w:rsidRPr="00C348BB">
        <w:rPr>
          <w:rFonts w:cs=".VnTime"/>
          <w:bCs/>
        </w:rPr>
        <w:t>ý</w:t>
      </w:r>
      <w:r w:rsidRPr="00C348BB">
        <w:rPr>
          <w:bCs/>
        </w:rPr>
        <w:t xml:space="preserve"> b</w:t>
      </w:r>
      <w:r w:rsidRPr="00C348BB">
        <w:rPr>
          <w:rFonts w:cs=".VnTime"/>
          <w:bCs/>
        </w:rPr>
        <w:t>á</w:t>
      </w:r>
      <w:r w:rsidRPr="00C348BB">
        <w:rPr>
          <w:bCs/>
        </w:rPr>
        <w:t>n tr</w:t>
      </w:r>
      <w:r w:rsidRPr="00C348BB">
        <w:rPr>
          <w:rFonts w:cs=".VnTime"/>
          <w:bCs/>
        </w:rPr>
        <w:t>ú ( Trông trưa của GV, quản lý của các bộ phận)</w:t>
      </w:r>
      <w:r w:rsidRPr="00C348BB">
        <w:rPr>
          <w:bCs/>
        </w:rPr>
        <w:t>: 4.500 đ/ngày/HS; Tiền hỗ trợ điện, nước, nước tẩy rửa: 1.000 đ/HS/ngày</w:t>
      </w:r>
      <w:r>
        <w:rPr>
          <w:bCs/>
        </w:rPr>
        <w:t>. Tiền ăn bán trú thu theo tháng.</w:t>
      </w:r>
    </w:p>
    <w:p w:rsidR="00F07019" w:rsidRDefault="00F07019" w:rsidP="00F07019">
      <w:pPr>
        <w:spacing w:after="0" w:line="276" w:lineRule="auto"/>
        <w:ind w:firstLine="669"/>
        <w:jc w:val="both"/>
        <w:rPr>
          <w:bCs/>
        </w:rPr>
      </w:pPr>
      <w:r>
        <w:rPr>
          <w:bCs/>
        </w:rPr>
        <w:t>- Số tháng thu:  Thu theo số ngày, số tháng thực ăn trong năm học.</w:t>
      </w:r>
    </w:p>
    <w:p w:rsidR="00F07019" w:rsidRDefault="00F07019" w:rsidP="00F07019">
      <w:pPr>
        <w:spacing w:after="0" w:line="276" w:lineRule="auto"/>
        <w:ind w:firstLine="669"/>
        <w:jc w:val="both"/>
        <w:rPr>
          <w:bCs/>
        </w:rPr>
      </w:pPr>
      <w:r>
        <w:rPr>
          <w:bCs/>
        </w:rPr>
        <w:t>- Thời điểm thu: Thu từ ngày 01 đến ngày 10 hàng tháng của tháng sau liền kề.</w:t>
      </w:r>
    </w:p>
    <w:p w:rsidR="00F07019" w:rsidRPr="00A36289" w:rsidRDefault="00F07019" w:rsidP="00F07019">
      <w:pPr>
        <w:spacing w:after="0" w:line="276" w:lineRule="auto"/>
        <w:ind w:firstLine="669"/>
      </w:pPr>
      <w:r>
        <w:t>- Phân kỳ thu: Thu theo tháng.</w:t>
      </w:r>
    </w:p>
    <w:p w:rsidR="00F07019" w:rsidRDefault="00F07019" w:rsidP="00F07019">
      <w:pPr>
        <w:spacing w:after="0" w:line="276" w:lineRule="auto"/>
        <w:ind w:firstLine="669"/>
        <w:jc w:val="both"/>
        <w:rPr>
          <w:bCs/>
        </w:rPr>
      </w:pPr>
      <w:r>
        <w:rPr>
          <w:bCs/>
        </w:rPr>
        <w:t>- Hình thức thu: Chuyển khoản qua phần mềm.</w:t>
      </w:r>
    </w:p>
    <w:p w:rsidR="00F07019" w:rsidRPr="00A36289" w:rsidRDefault="00F07019" w:rsidP="00F07019">
      <w:pPr>
        <w:spacing w:after="0" w:line="276" w:lineRule="auto"/>
        <w:ind w:firstLine="669"/>
        <w:jc w:val="both"/>
        <w:rPr>
          <w:b/>
          <w:bCs/>
          <w:i/>
        </w:rPr>
      </w:pPr>
      <w:r w:rsidRPr="00122364">
        <w:rPr>
          <w:b/>
          <w:bCs/>
        </w:rPr>
        <w:t>2.Các khoản thu thỏa thuận</w:t>
      </w:r>
      <w:r w:rsidRPr="001D04CF">
        <w:rPr>
          <w:bCs/>
        </w:rPr>
        <w:t>( theo công văn 2528/HDLN SGD ĐT-STC):</w:t>
      </w:r>
    </w:p>
    <w:p w:rsidR="00F07019" w:rsidRPr="001D04CF" w:rsidRDefault="00F07019" w:rsidP="00F07019">
      <w:pPr>
        <w:spacing w:after="0" w:line="276" w:lineRule="auto"/>
        <w:jc w:val="both"/>
        <w:rPr>
          <w:bCs/>
        </w:rPr>
      </w:pPr>
      <w:r>
        <w:rPr>
          <w:b/>
          <w:bCs/>
        </w:rPr>
        <w:t xml:space="preserve">   </w:t>
      </w:r>
      <w:r w:rsidRPr="00C348BB">
        <w:rPr>
          <w:b/>
          <w:bCs/>
        </w:rPr>
        <w:t>Ti</w:t>
      </w:r>
      <w:r w:rsidRPr="00C348BB">
        <w:rPr>
          <w:rFonts w:cs="Arial"/>
          <w:b/>
          <w:bCs/>
        </w:rPr>
        <w:t>ề</w:t>
      </w:r>
      <w:r w:rsidRPr="00C348BB">
        <w:rPr>
          <w:b/>
          <w:bCs/>
        </w:rPr>
        <w:t>n n</w:t>
      </w:r>
      <w:r w:rsidRPr="00C348BB">
        <w:rPr>
          <w:rFonts w:cs="Arial"/>
          <w:b/>
          <w:bCs/>
        </w:rPr>
        <w:t>ướ</w:t>
      </w:r>
      <w:r w:rsidRPr="00C348BB">
        <w:rPr>
          <w:b/>
          <w:bCs/>
        </w:rPr>
        <w:t>c u</w:t>
      </w:r>
      <w:r w:rsidRPr="00C348BB">
        <w:rPr>
          <w:rFonts w:cs="Arial"/>
          <w:b/>
          <w:bCs/>
        </w:rPr>
        <w:t>ố</w:t>
      </w:r>
      <w:r w:rsidRPr="00C348BB">
        <w:rPr>
          <w:b/>
          <w:bCs/>
        </w:rPr>
        <w:t>ng tinh khi</w:t>
      </w:r>
      <w:r w:rsidRPr="00C348BB">
        <w:rPr>
          <w:rFonts w:cs="Arial"/>
          <w:b/>
          <w:bCs/>
        </w:rPr>
        <w:t>ế</w:t>
      </w:r>
      <w:r w:rsidRPr="00C348BB">
        <w:rPr>
          <w:b/>
          <w:bCs/>
        </w:rPr>
        <w:t xml:space="preserve">t </w:t>
      </w:r>
      <w:r w:rsidRPr="00C348BB">
        <w:rPr>
          <w:rFonts w:cs="Arial"/>
          <w:b/>
          <w:bCs/>
        </w:rPr>
        <w:t>đ</w:t>
      </w:r>
      <w:r w:rsidRPr="00C348BB">
        <w:rPr>
          <w:rFonts w:cs=".VnTime"/>
          <w:b/>
          <w:bCs/>
        </w:rPr>
        <w:t>ó</w:t>
      </w:r>
      <w:r w:rsidRPr="00C348BB">
        <w:rPr>
          <w:b/>
          <w:bCs/>
        </w:rPr>
        <w:t>ng bình:</w:t>
      </w:r>
      <w:r>
        <w:rPr>
          <w:b/>
          <w:bCs/>
        </w:rPr>
        <w:t xml:space="preserve"> </w:t>
      </w:r>
      <w:r w:rsidRPr="001D04CF">
        <w:rPr>
          <w:bCs/>
        </w:rPr>
        <w:t>Chưa thu, chờ hướng dẫn của cấp trên.</w:t>
      </w:r>
    </w:p>
    <w:p w:rsidR="00F07019" w:rsidRDefault="00F07019" w:rsidP="00F07019">
      <w:pPr>
        <w:spacing w:after="0" w:line="276" w:lineRule="auto"/>
        <w:ind w:firstLine="669"/>
        <w:jc w:val="both"/>
        <w:rPr>
          <w:b/>
          <w:bCs/>
        </w:rPr>
      </w:pPr>
      <w:r>
        <w:rPr>
          <w:b/>
          <w:bCs/>
        </w:rPr>
        <w:t>3. Các khoản thu bắt buộc:</w:t>
      </w:r>
    </w:p>
    <w:p w:rsidR="00F07019" w:rsidRDefault="00F07019" w:rsidP="00F07019">
      <w:pPr>
        <w:spacing w:after="0" w:line="276" w:lineRule="auto"/>
        <w:ind w:firstLine="669"/>
        <w:jc w:val="both"/>
        <w:rPr>
          <w:bCs/>
        </w:rPr>
      </w:pPr>
      <w:r w:rsidRPr="001D04CF">
        <w:rPr>
          <w:bCs/>
        </w:rPr>
        <w:t>- Tiền Bảo hiểm Y tế: Mức thu theo quy định cảu cơ quan bảo hiểm.</w:t>
      </w:r>
    </w:p>
    <w:p w:rsidR="00F07019" w:rsidRDefault="00F07019" w:rsidP="00F07019">
      <w:pPr>
        <w:spacing w:after="0" w:line="276" w:lineRule="auto"/>
        <w:ind w:firstLine="669"/>
        <w:jc w:val="both"/>
        <w:rPr>
          <w:bCs/>
        </w:rPr>
      </w:pPr>
      <w:r>
        <w:rPr>
          <w:bCs/>
        </w:rPr>
        <w:t>- Thời điểm thu: Khối lớp 1: Thu vào tháng 9 năm 2025; Khối lớp 2,3,4,5 thu vào tháng 11/2025.</w:t>
      </w:r>
    </w:p>
    <w:p w:rsidR="00F07019" w:rsidRPr="001D04CF" w:rsidRDefault="00F07019" w:rsidP="00F07019">
      <w:pPr>
        <w:spacing w:after="0" w:line="276" w:lineRule="auto"/>
        <w:ind w:firstLine="669"/>
        <w:jc w:val="both"/>
        <w:rPr>
          <w:b/>
          <w:bCs/>
        </w:rPr>
      </w:pPr>
      <w:r w:rsidRPr="001D04CF">
        <w:rPr>
          <w:b/>
          <w:bCs/>
        </w:rPr>
        <w:t>4. Các khoản thu tự nguyện:</w:t>
      </w:r>
    </w:p>
    <w:p w:rsidR="00F07019" w:rsidRDefault="00F07019" w:rsidP="00F07019">
      <w:pPr>
        <w:spacing w:after="0" w:line="276" w:lineRule="auto"/>
        <w:ind w:firstLine="669"/>
        <w:jc w:val="both"/>
        <w:rPr>
          <w:bCs/>
        </w:rPr>
      </w:pPr>
      <w:r>
        <w:rPr>
          <w:bCs/>
        </w:rPr>
        <w:t>4.1.Bảo hiểm thân thể. Mức thu 200.000đ/HS/năm. Nhà trường phối hợp tuyên truyền, Công ty Bảo hiểm cử người thu.</w:t>
      </w:r>
    </w:p>
    <w:p w:rsidR="00F07019" w:rsidRDefault="00F07019" w:rsidP="00F07019">
      <w:pPr>
        <w:spacing w:after="0" w:line="276" w:lineRule="auto"/>
        <w:ind w:firstLine="669"/>
        <w:jc w:val="both"/>
        <w:rPr>
          <w:bCs/>
        </w:rPr>
      </w:pPr>
      <w:r>
        <w:rPr>
          <w:bCs/>
        </w:rPr>
        <w:t>4.2. Tiền học Kĩ năng sống: 12.000đ/tiết/HS ( Nếu có). Thu 2 lần/năm học. Vào cuối kì và cuối kỳ 2.</w:t>
      </w:r>
    </w:p>
    <w:p w:rsidR="00F07019" w:rsidRDefault="00F07019" w:rsidP="00F07019">
      <w:pPr>
        <w:spacing w:after="0" w:line="276" w:lineRule="auto"/>
        <w:ind w:firstLine="669"/>
        <w:jc w:val="both"/>
        <w:rPr>
          <w:bCs/>
        </w:rPr>
      </w:pPr>
      <w:r>
        <w:rPr>
          <w:bCs/>
        </w:rPr>
        <w:t>4.3.Tiền học Tiếng Anh với người nước ngoài ( nếu có)</w:t>
      </w:r>
      <w:r w:rsidRPr="001D04CF">
        <w:rPr>
          <w:bCs/>
        </w:rPr>
        <w:t xml:space="preserve"> </w:t>
      </w:r>
      <w:r>
        <w:rPr>
          <w:bCs/>
        </w:rPr>
        <w:t>Thu 2 lần/năm học. Vào cuối kì và cuối kỳ 2.</w:t>
      </w:r>
    </w:p>
    <w:p w:rsidR="00F07019" w:rsidRPr="00F07019" w:rsidRDefault="00F07019" w:rsidP="00F07019">
      <w:pPr>
        <w:spacing w:after="0" w:line="276" w:lineRule="auto"/>
        <w:ind w:firstLine="669"/>
        <w:jc w:val="both"/>
        <w:rPr>
          <w:b/>
          <w:bCs/>
        </w:rPr>
      </w:pPr>
      <w:r w:rsidRPr="00F07019">
        <w:rPr>
          <w:b/>
          <w:bCs/>
        </w:rPr>
        <w:t>II. DỰ KIẾN CHI:</w:t>
      </w:r>
    </w:p>
    <w:p w:rsidR="00F07019" w:rsidRPr="001D04CF" w:rsidRDefault="00F07019" w:rsidP="00F07019">
      <w:pPr>
        <w:spacing w:after="0" w:line="276" w:lineRule="auto"/>
        <w:ind w:firstLine="669"/>
        <w:jc w:val="both"/>
        <w:rPr>
          <w:bCs/>
        </w:rPr>
      </w:pPr>
      <w:r>
        <w:rPr>
          <w:bCs/>
        </w:rPr>
        <w:t>Chi theo số thực tế thu như trên ( lấy thu đủ bù chi)</w:t>
      </w:r>
    </w:p>
    <w:p w:rsidR="00E84245" w:rsidRPr="004C251E" w:rsidRDefault="00E84245" w:rsidP="00E84245">
      <w:pPr>
        <w:spacing w:after="0" w:line="288" w:lineRule="auto"/>
        <w:rPr>
          <w:b/>
          <w:i/>
          <w:szCs w:val="28"/>
        </w:rPr>
      </w:pPr>
      <w:r w:rsidRPr="004C251E">
        <w:rPr>
          <w:b/>
          <w:i/>
          <w:szCs w:val="28"/>
        </w:rPr>
        <w:lastRenderedPageBreak/>
        <w:t>3. Trách nhiệm của mỗi bên:</w:t>
      </w:r>
    </w:p>
    <w:p w:rsidR="00E84245" w:rsidRPr="004C251E" w:rsidRDefault="00E84245" w:rsidP="009F18D2">
      <w:pPr>
        <w:spacing w:after="0" w:line="288" w:lineRule="auto"/>
        <w:ind w:firstLine="720"/>
        <w:rPr>
          <w:szCs w:val="28"/>
        </w:rPr>
      </w:pPr>
      <w:r w:rsidRPr="004C251E">
        <w:rPr>
          <w:szCs w:val="28"/>
        </w:rPr>
        <w:t>- Nhà trường: Xây dựng kế hoạch thu, chỉ các khoả</w:t>
      </w:r>
      <w:r w:rsidR="009F18D2">
        <w:rPr>
          <w:szCs w:val="28"/>
        </w:rPr>
        <w:t xml:space="preserve">n thu, báo cáo địa phương </w:t>
      </w:r>
      <w:r w:rsidRPr="004C251E">
        <w:rPr>
          <w:szCs w:val="28"/>
        </w:rPr>
        <w:t>; triển kế hoạch thu, chỉ; quản lý, sử dụng các khoản thu hiệu quả, đúng mục đích, đúng Luật tài chính, kế toán, công khai kế hoạch, các khoản thu, chỉ theo quy định.</w:t>
      </w:r>
    </w:p>
    <w:p w:rsidR="00E84245" w:rsidRPr="004C251E" w:rsidRDefault="00E84245" w:rsidP="00E84245">
      <w:pPr>
        <w:spacing w:after="0" w:line="288" w:lineRule="auto"/>
        <w:ind w:firstLine="720"/>
        <w:rPr>
          <w:szCs w:val="28"/>
        </w:rPr>
      </w:pPr>
      <w:r w:rsidRPr="004C251E">
        <w:rPr>
          <w:szCs w:val="28"/>
        </w:rPr>
        <w:t>- Ban đại diện CMHS: Phối hợp với nhà trường trong việc triển khai thực hiện kế hoạch thu, chi các khoản thu, đảm bảo theo văn bản thỏa thuận đã ký kết.</w:t>
      </w:r>
    </w:p>
    <w:p w:rsidR="00E84245" w:rsidRPr="004C251E" w:rsidRDefault="00E84245" w:rsidP="00E84245">
      <w:pPr>
        <w:spacing w:after="0" w:line="288" w:lineRule="auto"/>
        <w:ind w:firstLine="720"/>
        <w:rPr>
          <w:szCs w:val="28"/>
        </w:rPr>
      </w:pPr>
      <w:r w:rsidRPr="004C251E">
        <w:rPr>
          <w:szCs w:val="28"/>
        </w:rPr>
        <w:t>Nội dung bản thỏa thuận được thông qua tại cuộc họp hồi</w:t>
      </w:r>
      <w:r w:rsidR="009F18D2">
        <w:rPr>
          <w:szCs w:val="28"/>
        </w:rPr>
        <w:t xml:space="preserve"> 17h30 ngà</w:t>
      </w:r>
      <w:r w:rsidR="00D2416C">
        <w:rPr>
          <w:szCs w:val="28"/>
        </w:rPr>
        <w:t xml:space="preserve">y 01/10 </w:t>
      </w:r>
      <w:r w:rsidR="009F18D2">
        <w:rPr>
          <w:szCs w:val="28"/>
        </w:rPr>
        <w:t xml:space="preserve">/2025 </w:t>
      </w:r>
      <w:r w:rsidRPr="004C251E">
        <w:rPr>
          <w:szCs w:val="28"/>
        </w:rPr>
        <w:t>.</w:t>
      </w:r>
    </w:p>
    <w:p w:rsidR="00E84245" w:rsidRDefault="00E84245" w:rsidP="00E84245">
      <w:pPr>
        <w:spacing w:after="0" w:line="288" w:lineRule="auto"/>
        <w:ind w:firstLine="720"/>
        <w:rPr>
          <w:szCs w:val="28"/>
        </w:rPr>
      </w:pPr>
      <w:r w:rsidRPr="004C251E">
        <w:rPr>
          <w:szCs w:val="28"/>
        </w:rPr>
        <w:t>Lãnh đạo nhà trường và Ban đại diện CMHS cùng thống nhất và ký văn bản.</w:t>
      </w:r>
    </w:p>
    <w:p w:rsidR="009F18D2" w:rsidRPr="004C251E" w:rsidRDefault="009F18D2" w:rsidP="00E84245">
      <w:pPr>
        <w:spacing w:after="0" w:line="288" w:lineRule="auto"/>
        <w:ind w:firstLine="720"/>
        <w:rPr>
          <w:szCs w:val="28"/>
        </w:rPr>
      </w:pPr>
    </w:p>
    <w:p w:rsidR="00E84245" w:rsidRDefault="00E84245" w:rsidP="00E84245">
      <w:pPr>
        <w:spacing w:after="0" w:line="276" w:lineRule="auto"/>
        <w:rPr>
          <w:b/>
          <w:bCs/>
        </w:rPr>
      </w:pPr>
      <w:r>
        <w:rPr>
          <w:b/>
          <w:bCs/>
        </w:rPr>
        <w:t xml:space="preserve">       THƯ KÝ                       </w:t>
      </w:r>
      <w:r w:rsidRPr="005C5252">
        <w:rPr>
          <w:b/>
          <w:bCs/>
          <w:sz w:val="26"/>
        </w:rPr>
        <w:t>TRƯ</w:t>
      </w:r>
      <w:r>
        <w:rPr>
          <w:b/>
          <w:bCs/>
          <w:sz w:val="26"/>
        </w:rPr>
        <w:t>Ở</w:t>
      </w:r>
      <w:r w:rsidRPr="005C5252">
        <w:rPr>
          <w:b/>
          <w:bCs/>
          <w:sz w:val="26"/>
        </w:rPr>
        <w:t>NG BAN Đ</w:t>
      </w:r>
      <w:r>
        <w:rPr>
          <w:b/>
          <w:bCs/>
          <w:sz w:val="26"/>
        </w:rPr>
        <w:t xml:space="preserve">.D </w:t>
      </w:r>
      <w:r w:rsidRPr="005C5252">
        <w:rPr>
          <w:b/>
          <w:bCs/>
          <w:sz w:val="26"/>
        </w:rPr>
        <w:t xml:space="preserve">CMHS      </w:t>
      </w:r>
      <w:r>
        <w:rPr>
          <w:b/>
          <w:bCs/>
          <w:sz w:val="26"/>
        </w:rPr>
        <w:t xml:space="preserve">  </w:t>
      </w:r>
      <w:r w:rsidRPr="005C5252">
        <w:rPr>
          <w:b/>
          <w:bCs/>
          <w:sz w:val="26"/>
        </w:rPr>
        <w:t xml:space="preserve">  </w:t>
      </w:r>
      <w:r>
        <w:rPr>
          <w:b/>
          <w:bCs/>
        </w:rPr>
        <w:t>HIỆU TRƯỞNG</w:t>
      </w:r>
    </w:p>
    <w:p w:rsidR="00E84245" w:rsidRDefault="00E84245" w:rsidP="00E84245">
      <w:pPr>
        <w:spacing w:after="0" w:line="276" w:lineRule="auto"/>
        <w:rPr>
          <w:b/>
          <w:bCs/>
        </w:rPr>
      </w:pPr>
    </w:p>
    <w:p w:rsidR="002558B1" w:rsidRPr="002558B1" w:rsidRDefault="002558B1" w:rsidP="002558B1">
      <w:pPr>
        <w:spacing w:after="0" w:line="276" w:lineRule="auto"/>
        <w:ind w:firstLine="720"/>
        <w:rPr>
          <w:bCs/>
        </w:rPr>
      </w:pPr>
      <w:r w:rsidRPr="002558B1">
        <w:rPr>
          <w:bCs/>
        </w:rPr>
        <w:t>( Đã kí)</w:t>
      </w:r>
      <w:r w:rsidRPr="002558B1">
        <w:rPr>
          <w:bCs/>
        </w:rPr>
        <w:tab/>
        <w:t xml:space="preserve">                            </w:t>
      </w:r>
      <w:r w:rsidRPr="002558B1">
        <w:rPr>
          <w:bCs/>
        </w:rPr>
        <w:t>( Đã kí)</w:t>
      </w:r>
      <w:r w:rsidRPr="002558B1">
        <w:rPr>
          <w:bCs/>
        </w:rPr>
        <w:tab/>
      </w:r>
      <w:r w:rsidRPr="002558B1">
        <w:rPr>
          <w:bCs/>
        </w:rPr>
        <w:tab/>
        <w:t xml:space="preserve">                      </w:t>
      </w:r>
      <w:r w:rsidRPr="002558B1">
        <w:rPr>
          <w:bCs/>
        </w:rPr>
        <w:t>( Đã kí)</w:t>
      </w:r>
    </w:p>
    <w:p w:rsidR="00E84245" w:rsidRDefault="00E84245" w:rsidP="00E84245">
      <w:pPr>
        <w:spacing w:after="0" w:line="276" w:lineRule="auto"/>
        <w:rPr>
          <w:b/>
          <w:bCs/>
        </w:rPr>
      </w:pPr>
    </w:p>
    <w:p w:rsidR="00E84245" w:rsidRDefault="00E84245" w:rsidP="00E84245">
      <w:pPr>
        <w:spacing w:after="0" w:line="276" w:lineRule="auto"/>
        <w:rPr>
          <w:b/>
          <w:bCs/>
        </w:rPr>
      </w:pPr>
    </w:p>
    <w:p w:rsidR="00E84245" w:rsidRDefault="00E84245" w:rsidP="00E84245">
      <w:pPr>
        <w:tabs>
          <w:tab w:val="left" w:pos="3660"/>
          <w:tab w:val="left" w:pos="7110"/>
        </w:tabs>
        <w:spacing w:after="0" w:line="276" w:lineRule="auto"/>
        <w:rPr>
          <w:b/>
          <w:bCs/>
        </w:rPr>
      </w:pPr>
      <w:r>
        <w:rPr>
          <w:b/>
          <w:bCs/>
        </w:rPr>
        <w:t>Bạch Thị Lan Anh</w:t>
      </w:r>
      <w:r>
        <w:rPr>
          <w:b/>
          <w:bCs/>
        </w:rPr>
        <w:tab/>
        <w:t>Nguyễn Tiến Đức</w:t>
      </w:r>
      <w:r>
        <w:rPr>
          <w:b/>
          <w:bCs/>
        </w:rPr>
        <w:tab/>
        <w:t>Đào Quốc Lập</w:t>
      </w:r>
    </w:p>
    <w:p w:rsidR="00E84245" w:rsidRDefault="00E84245" w:rsidP="00E84245">
      <w:pPr>
        <w:spacing w:after="0" w:line="276" w:lineRule="auto"/>
      </w:pPr>
    </w:p>
    <w:p w:rsidR="00E84245" w:rsidRDefault="00E84245" w:rsidP="00E84245">
      <w:pPr>
        <w:spacing w:after="0" w:line="276" w:lineRule="auto"/>
      </w:pPr>
    </w:p>
    <w:p w:rsidR="00E84245" w:rsidRDefault="00E84245" w:rsidP="00E84245">
      <w:pPr>
        <w:spacing w:after="0" w:line="276" w:lineRule="auto"/>
      </w:pPr>
    </w:p>
    <w:p w:rsidR="00E84245" w:rsidRDefault="00E84245" w:rsidP="00E84245">
      <w:pPr>
        <w:spacing w:after="0" w:line="276" w:lineRule="auto"/>
      </w:pPr>
    </w:p>
    <w:p w:rsidR="00042B92" w:rsidRDefault="00042B92"/>
    <w:sectPr w:rsidR="00042B92" w:rsidSect="008C1126">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245"/>
    <w:rsid w:val="00034FB7"/>
    <w:rsid w:val="00042B92"/>
    <w:rsid w:val="00122364"/>
    <w:rsid w:val="001A7D95"/>
    <w:rsid w:val="001D04CF"/>
    <w:rsid w:val="002558B1"/>
    <w:rsid w:val="004570EF"/>
    <w:rsid w:val="0066336A"/>
    <w:rsid w:val="006D1DCE"/>
    <w:rsid w:val="006E384E"/>
    <w:rsid w:val="008C1126"/>
    <w:rsid w:val="009F18D2"/>
    <w:rsid w:val="00D2416C"/>
    <w:rsid w:val="00D445F1"/>
    <w:rsid w:val="00E84245"/>
    <w:rsid w:val="00F07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245"/>
    <w:pPr>
      <w:spacing w:after="160" w:line="259" w:lineRule="auto"/>
    </w:pPr>
    <w:rPr>
      <w:rFonts w:ascii="Times New Roman" w:hAnsi="Times New Roman"/>
      <w:kern w:val="2"/>
      <w:sz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4245"/>
    <w:pPr>
      <w:widowControl w:val="0"/>
      <w:spacing w:after="0" w:line="240" w:lineRule="auto"/>
      <w:jc w:val="both"/>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558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58B1"/>
    <w:rPr>
      <w:rFonts w:ascii="Tahoma" w:hAnsi="Tahoma" w:cs="Tahoma"/>
      <w:kern w:val="2"/>
      <w:sz w:val="16"/>
      <w:szCs w:val="16"/>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245"/>
    <w:pPr>
      <w:spacing w:after="160" w:line="259" w:lineRule="auto"/>
    </w:pPr>
    <w:rPr>
      <w:rFonts w:ascii="Times New Roman" w:hAnsi="Times New Roman"/>
      <w:kern w:val="2"/>
      <w:sz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4245"/>
    <w:pPr>
      <w:widowControl w:val="0"/>
      <w:spacing w:after="0" w:line="240" w:lineRule="auto"/>
      <w:jc w:val="both"/>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558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58B1"/>
    <w:rPr>
      <w:rFonts w:ascii="Tahoma" w:hAnsi="Tahoma" w:cs="Tahoma"/>
      <w:kern w:val="2"/>
      <w:sz w:val="16"/>
      <w:szCs w:val="1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7</Pages>
  <Words>1656</Words>
  <Characters>9442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dc:creator>
  <cp:lastModifiedBy>MH</cp:lastModifiedBy>
  <cp:revision>13</cp:revision>
  <cp:lastPrinted>2025-10-03T08:39:00Z</cp:lastPrinted>
  <dcterms:created xsi:type="dcterms:W3CDTF">2025-10-03T07:46:00Z</dcterms:created>
  <dcterms:modified xsi:type="dcterms:W3CDTF">2025-10-03T08:43:00Z</dcterms:modified>
</cp:coreProperties>
</file>